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748EC" w14:textId="77777777" w:rsidR="00816E3F" w:rsidRDefault="00000000">
      <w:pPr>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Writing Studies 105 – Fall 2022</w:t>
      </w:r>
    </w:p>
    <w:p w14:paraId="5D553337" w14:textId="77777777" w:rsidR="00816E3F" w:rsidRDefault="00000000">
      <w:pPr>
        <w:jc w:val="center"/>
        <w:rPr>
          <w:rFonts w:ascii="Times New Roman" w:eastAsia="Times New Roman" w:hAnsi="Times New Roman" w:cs="Times New Roman"/>
          <w:b/>
          <w:color w:val="E69138"/>
          <w:sz w:val="30"/>
          <w:szCs w:val="30"/>
        </w:rPr>
      </w:pPr>
      <w:r>
        <w:rPr>
          <w:rFonts w:ascii="Times New Roman" w:eastAsia="Times New Roman" w:hAnsi="Times New Roman" w:cs="Times New Roman"/>
          <w:b/>
          <w:color w:val="6AA84F"/>
          <w:sz w:val="30"/>
          <w:szCs w:val="30"/>
        </w:rPr>
        <w:t>University</w:t>
      </w:r>
      <w:r>
        <w:rPr>
          <w:rFonts w:ascii="Times New Roman" w:eastAsia="Times New Roman" w:hAnsi="Times New Roman" w:cs="Times New Roman"/>
          <w:b/>
          <w:sz w:val="30"/>
          <w:szCs w:val="30"/>
        </w:rPr>
        <w:t xml:space="preserve"> </w:t>
      </w:r>
      <w:r>
        <w:rPr>
          <w:rFonts w:ascii="Times New Roman" w:eastAsia="Times New Roman" w:hAnsi="Times New Roman" w:cs="Times New Roman"/>
          <w:b/>
          <w:color w:val="E69138"/>
          <w:sz w:val="30"/>
          <w:szCs w:val="30"/>
        </w:rPr>
        <w:t>o</w:t>
      </w:r>
      <w:r>
        <w:rPr>
          <w:rFonts w:ascii="Times New Roman" w:eastAsia="Times New Roman" w:hAnsi="Times New Roman" w:cs="Times New Roman"/>
          <w:b/>
          <w:color w:val="6AA84F"/>
          <w:sz w:val="30"/>
          <w:szCs w:val="30"/>
        </w:rPr>
        <w:t>f</w:t>
      </w:r>
      <w:r>
        <w:rPr>
          <w:rFonts w:ascii="Times New Roman" w:eastAsia="Times New Roman" w:hAnsi="Times New Roman" w:cs="Times New Roman"/>
          <w:b/>
          <w:sz w:val="30"/>
          <w:szCs w:val="30"/>
        </w:rPr>
        <w:t xml:space="preserve"> </w:t>
      </w:r>
      <w:r>
        <w:rPr>
          <w:rFonts w:ascii="Times New Roman" w:eastAsia="Times New Roman" w:hAnsi="Times New Roman" w:cs="Times New Roman"/>
          <w:b/>
          <w:color w:val="E69138"/>
          <w:sz w:val="30"/>
          <w:szCs w:val="30"/>
        </w:rPr>
        <w:t>Miami</w:t>
      </w:r>
    </w:p>
    <w:p w14:paraId="289AA8A3" w14:textId="77777777" w:rsidR="00816E3F" w:rsidRPr="00891BE4" w:rsidRDefault="00000000">
      <w:pPr>
        <w:jc w:val="center"/>
        <w:rPr>
          <w:rFonts w:ascii="Times New Roman" w:eastAsia="Times New Roman" w:hAnsi="Times New Roman" w:cs="Times New Roman"/>
          <w:sz w:val="24"/>
          <w:szCs w:val="24"/>
          <w:lang w:val="es-ES"/>
        </w:rPr>
      </w:pPr>
      <w:r w:rsidRPr="00891BE4">
        <w:rPr>
          <w:rFonts w:ascii="Times New Roman" w:eastAsia="Times New Roman" w:hAnsi="Times New Roman" w:cs="Times New Roman"/>
          <w:b/>
          <w:sz w:val="24"/>
          <w:szCs w:val="24"/>
          <w:lang w:val="es-ES"/>
        </w:rPr>
        <w:t>WRS 105</w:t>
      </w:r>
      <w:r w:rsidRPr="00891BE4">
        <w:rPr>
          <w:rFonts w:ascii="Times New Roman" w:eastAsia="Times New Roman" w:hAnsi="Times New Roman" w:cs="Times New Roman"/>
          <w:sz w:val="24"/>
          <w:szCs w:val="24"/>
          <w:lang w:val="es-ES"/>
        </w:rPr>
        <w:t>—T/R 8:00-9:15 AM—1300 Campo Sano, RM 250</w:t>
      </w:r>
    </w:p>
    <w:p w14:paraId="50443F05" w14:textId="77777777" w:rsidR="00816E3F" w:rsidRPr="00891BE4" w:rsidRDefault="00816E3F">
      <w:pPr>
        <w:ind w:left="2880" w:firstLine="720"/>
        <w:rPr>
          <w:rFonts w:ascii="Times New Roman" w:eastAsia="Times New Roman" w:hAnsi="Times New Roman" w:cs="Times New Roman"/>
          <w:sz w:val="20"/>
          <w:szCs w:val="20"/>
          <w:lang w:val="es-ES"/>
        </w:rPr>
      </w:pPr>
    </w:p>
    <w:p w14:paraId="6532796E" w14:textId="77777777" w:rsidR="00816E3F" w:rsidRPr="00891BE4" w:rsidRDefault="00000000">
      <w:pPr>
        <w:jc w:val="center"/>
        <w:rPr>
          <w:rFonts w:ascii="Times New Roman" w:eastAsia="Times New Roman" w:hAnsi="Times New Roman" w:cs="Times New Roman"/>
          <w:sz w:val="20"/>
          <w:szCs w:val="20"/>
          <w:lang w:val="es-ES"/>
        </w:rPr>
      </w:pPr>
      <w:r w:rsidRPr="00891BE4">
        <w:rPr>
          <w:rFonts w:ascii="Times New Roman" w:eastAsia="Times New Roman" w:hAnsi="Times New Roman" w:cs="Times New Roman"/>
          <w:sz w:val="20"/>
          <w:szCs w:val="20"/>
          <w:lang w:val="es-ES"/>
        </w:rPr>
        <w:t>Instructor: Michael Soriano</w:t>
      </w:r>
    </w:p>
    <w:p w14:paraId="5C697043" w14:textId="13320037" w:rsidR="00816E3F" w:rsidRPr="00891BE4" w:rsidRDefault="00000000">
      <w:pPr>
        <w:rPr>
          <w:rFonts w:ascii="Times New Roman" w:eastAsia="Times New Roman" w:hAnsi="Times New Roman" w:cs="Times New Roman"/>
          <w:sz w:val="20"/>
          <w:szCs w:val="20"/>
          <w:lang w:val="es-ES"/>
        </w:rPr>
      </w:pPr>
      <w:r w:rsidRPr="00891BE4">
        <w:rPr>
          <w:rFonts w:ascii="Times New Roman" w:eastAsia="Times New Roman" w:hAnsi="Times New Roman" w:cs="Times New Roman"/>
          <w:sz w:val="20"/>
          <w:szCs w:val="20"/>
          <w:lang w:val="es-ES"/>
        </w:rPr>
        <w:t xml:space="preserve">E-mail: </w:t>
      </w:r>
    </w:p>
    <w:p w14:paraId="5404AB7B" w14:textId="003EEF5D" w:rsidR="00816E3F"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Office: </w:t>
      </w:r>
    </w:p>
    <w:p w14:paraId="52337229" w14:textId="77777777" w:rsidR="00816E3F"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Office Hours: Tuesday, 10:00-11:00 am &amp; by appt.            </w:t>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t xml:space="preserve">             </w:t>
      </w:r>
    </w:p>
    <w:p w14:paraId="1AAF7EFD" w14:textId="77777777" w:rsidR="00816E3F" w:rsidRDefault="00816E3F"/>
    <w:p w14:paraId="59A77F8F" w14:textId="77777777" w:rsidR="00816E3F" w:rsidRDefault="00000000">
      <w:pPr>
        <w:rPr>
          <w:rFonts w:ascii="Times New Roman" w:eastAsia="Times New Roman" w:hAnsi="Times New Roman" w:cs="Times New Roman"/>
          <w:b/>
        </w:rPr>
      </w:pPr>
      <w:r>
        <w:rPr>
          <w:rFonts w:ascii="Times New Roman" w:eastAsia="Times New Roman" w:hAnsi="Times New Roman" w:cs="Times New Roman"/>
          <w:b/>
        </w:rPr>
        <w:t>Course Description</w:t>
      </w:r>
    </w:p>
    <w:p w14:paraId="09D56E04" w14:textId="77777777" w:rsidR="00816E3F"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Writing Studies 105 will introduce you to the fundamentals of university-level writing, reading, and thinking. This course is designed to cultivate an inquisitional approach to the broad-field of writing studies and to provide transferable skills applicable to your discipline-specific writing. In the broadest sense, this course will explore how writing (both consciously and unconsciously) connects us to ourselves, others, and entire communities. As we will explore throughout the course, writing is not only what happens on the page or in your first draft. Writing is </w:t>
      </w:r>
      <w:r>
        <w:rPr>
          <w:rFonts w:ascii="Times New Roman" w:eastAsia="Times New Roman" w:hAnsi="Times New Roman" w:cs="Times New Roman"/>
          <w:i/>
        </w:rPr>
        <w:t>the process</w:t>
      </w:r>
      <w:r>
        <w:rPr>
          <w:rFonts w:ascii="Times New Roman" w:eastAsia="Times New Roman" w:hAnsi="Times New Roman" w:cs="Times New Roman"/>
        </w:rPr>
        <w:t xml:space="preserve">. The process, as you will come to learn, includes those moments </w:t>
      </w:r>
      <w:r>
        <w:rPr>
          <w:rFonts w:ascii="Times New Roman" w:eastAsia="Times New Roman" w:hAnsi="Times New Roman" w:cs="Times New Roman"/>
          <w:i/>
        </w:rPr>
        <w:t>prior, during,</w:t>
      </w:r>
      <w:r>
        <w:rPr>
          <w:rFonts w:ascii="Times New Roman" w:eastAsia="Times New Roman" w:hAnsi="Times New Roman" w:cs="Times New Roman"/>
        </w:rPr>
        <w:t xml:space="preserve"> and </w:t>
      </w:r>
      <w:r>
        <w:rPr>
          <w:rFonts w:ascii="Times New Roman" w:eastAsia="Times New Roman" w:hAnsi="Times New Roman" w:cs="Times New Roman"/>
          <w:i/>
        </w:rPr>
        <w:t>after</w:t>
      </w:r>
      <w:r>
        <w:rPr>
          <w:rFonts w:ascii="Times New Roman" w:eastAsia="Times New Roman" w:hAnsi="Times New Roman" w:cs="Times New Roman"/>
        </w:rPr>
        <w:t xml:space="preserve"> writing. Our course has been designed to be challenging and, at times, difficult. You will be asked to engage with nuanced concepts and introspectively probe your writing habits and patterns. But, you are not alone. You are among a community of writers working together to create new knowledge.</w:t>
      </w:r>
    </w:p>
    <w:p w14:paraId="5BEA337E" w14:textId="77777777" w:rsidR="00816E3F"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Because I will be asking you to write complex and ambitious papers, revision (and its associated processes) will be crucial to this course and will constitute much of the work you do. You will write four essays this semester, but you will spend the majority of this semester writing, re-writing, refining, and polishing them. Collaboration will also be crucial to the process. Prior to, and after, each major assignment you will receive actionable commentary from myself and your peers. When you have finished the last revisions, your papers will not only represent your best work but will demonstrate how you have pushed yourself as a writer, engaged with the feedback of others, and ultimately improved your craft.</w:t>
      </w:r>
    </w:p>
    <w:p w14:paraId="42C650C6" w14:textId="77777777" w:rsidR="00816E3F" w:rsidRDefault="00000000">
      <w:pPr>
        <w:spacing w:before="240" w:after="240"/>
        <w:rPr>
          <w:rFonts w:ascii="Times New Roman" w:eastAsia="Times New Roman" w:hAnsi="Times New Roman" w:cs="Times New Roman"/>
          <w:b/>
        </w:rPr>
      </w:pPr>
      <w:r>
        <w:rPr>
          <w:rFonts w:ascii="Times New Roman" w:eastAsia="Times New Roman" w:hAnsi="Times New Roman" w:cs="Times New Roman"/>
          <w:b/>
        </w:rPr>
        <w:t>Course Outcomes</w:t>
      </w:r>
    </w:p>
    <w:p w14:paraId="4D159A44" w14:textId="77777777" w:rsidR="00816E3F"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Upon completion of WRS 105, students will be able to:</w:t>
      </w:r>
    </w:p>
    <w:p w14:paraId="50CBF07A" w14:textId="77777777" w:rsidR="00816E3F" w:rsidRDefault="00000000">
      <w:pPr>
        <w:numPr>
          <w:ilvl w:val="0"/>
          <w:numId w:val="4"/>
        </w:numPr>
        <w:spacing w:line="240" w:lineRule="auto"/>
      </w:pPr>
      <w:r>
        <w:rPr>
          <w:rFonts w:ascii="Times New Roman" w:eastAsia="Times New Roman" w:hAnsi="Times New Roman" w:cs="Times New Roman"/>
        </w:rPr>
        <w:t>Demonstrate effective written communication skills in relation to specific rhetorical tasks.</w:t>
      </w:r>
    </w:p>
    <w:p w14:paraId="3AD566FD" w14:textId="77777777" w:rsidR="00816E3F" w:rsidRDefault="00000000">
      <w:pPr>
        <w:numPr>
          <w:ilvl w:val="0"/>
          <w:numId w:val="4"/>
        </w:numPr>
        <w:spacing w:line="240" w:lineRule="auto"/>
      </w:pPr>
      <w:r>
        <w:rPr>
          <w:rFonts w:ascii="Times New Roman" w:eastAsia="Times New Roman" w:hAnsi="Times New Roman" w:cs="Times New Roman"/>
        </w:rPr>
        <w:t>Construct original, well-reasoned arguments using a range of materials.</w:t>
      </w:r>
    </w:p>
    <w:p w14:paraId="27DCDC9E" w14:textId="77777777" w:rsidR="00816E3F" w:rsidRDefault="00000000">
      <w:pPr>
        <w:numPr>
          <w:ilvl w:val="0"/>
          <w:numId w:val="4"/>
        </w:numPr>
        <w:spacing w:line="240" w:lineRule="auto"/>
      </w:pPr>
      <w:r>
        <w:rPr>
          <w:rFonts w:ascii="Times New Roman" w:eastAsia="Times New Roman" w:hAnsi="Times New Roman" w:cs="Times New Roman"/>
        </w:rPr>
        <w:t xml:space="preserve">Integrate and synthesize appropriate and relevant primary and secondary sources in their writing. </w:t>
      </w:r>
    </w:p>
    <w:p w14:paraId="5F0851AB" w14:textId="77777777" w:rsidR="00816E3F"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On a practical level, this course should help you: </w:t>
      </w:r>
    </w:p>
    <w:p w14:paraId="5D31F6C5" w14:textId="77777777" w:rsidR="00816E3F" w:rsidRDefault="00000000">
      <w:pPr>
        <w:numPr>
          <w:ilvl w:val="0"/>
          <w:numId w:val="2"/>
        </w:numPr>
        <w:spacing w:before="240"/>
        <w:rPr>
          <w:rFonts w:ascii="Times New Roman" w:eastAsia="Times New Roman" w:hAnsi="Times New Roman" w:cs="Times New Roman"/>
        </w:rPr>
      </w:pPr>
      <w:r>
        <w:rPr>
          <w:rFonts w:ascii="Times New Roman" w:eastAsia="Times New Roman" w:hAnsi="Times New Roman" w:cs="Times New Roman"/>
        </w:rPr>
        <w:t xml:space="preserve">Consider writing, and its associated processes, from an array of perspectives and points of view, up to and including your own. </w:t>
      </w:r>
    </w:p>
    <w:p w14:paraId="60D4C1C0" w14:textId="77777777" w:rsidR="00816E3F"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Engage in critical questioning.</w:t>
      </w:r>
    </w:p>
    <w:p w14:paraId="5D19C8F3" w14:textId="77777777" w:rsidR="00816E3F"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 xml:space="preserve">Use texts as invitations for writing and thinking. </w:t>
      </w:r>
    </w:p>
    <w:p w14:paraId="413F0930" w14:textId="77777777" w:rsidR="00816E3F"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rPr>
        <w:t>Deploy more sophisticated rhetorical strategies in their writing.</w:t>
      </w:r>
    </w:p>
    <w:p w14:paraId="2A505A65" w14:textId="77777777" w:rsidR="00816E3F" w:rsidRDefault="00000000">
      <w:pPr>
        <w:numPr>
          <w:ilvl w:val="0"/>
          <w:numId w:val="2"/>
        </w:numPr>
        <w:spacing w:after="240"/>
        <w:rPr>
          <w:rFonts w:ascii="Times New Roman" w:eastAsia="Times New Roman" w:hAnsi="Times New Roman" w:cs="Times New Roman"/>
        </w:rPr>
      </w:pPr>
      <w:r>
        <w:rPr>
          <w:rFonts w:ascii="Times New Roman" w:eastAsia="Times New Roman" w:hAnsi="Times New Roman" w:cs="Times New Roman"/>
        </w:rPr>
        <w:lastRenderedPageBreak/>
        <w:t xml:space="preserve">Cite sources informally. </w:t>
      </w:r>
    </w:p>
    <w:p w14:paraId="67A89401" w14:textId="77777777" w:rsidR="00816E3F" w:rsidRDefault="00000000">
      <w:pPr>
        <w:spacing w:before="240" w:after="240"/>
        <w:rPr>
          <w:rFonts w:ascii="Times New Roman" w:eastAsia="Times New Roman" w:hAnsi="Times New Roman" w:cs="Times New Roman"/>
          <w:b/>
        </w:rPr>
      </w:pPr>
      <w:r>
        <w:rPr>
          <w:rFonts w:ascii="Times New Roman" w:eastAsia="Times New Roman" w:hAnsi="Times New Roman" w:cs="Times New Roman"/>
          <w:b/>
        </w:rPr>
        <w:t>Required Texts &amp; Materials</w:t>
      </w:r>
    </w:p>
    <w:p w14:paraId="4942D6DC" w14:textId="77777777" w:rsidR="00816E3F" w:rsidRDefault="00000000">
      <w:pPr>
        <w:spacing w:before="240"/>
        <w:ind w:left="720"/>
        <w:rPr>
          <w:rFonts w:ascii="Times New Roman" w:eastAsia="Times New Roman" w:hAnsi="Times New Roman" w:cs="Times New Roman"/>
        </w:rPr>
      </w:pPr>
      <w:r>
        <w:rPr>
          <w:rFonts w:ascii="Times New Roman" w:eastAsia="Times New Roman" w:hAnsi="Times New Roman" w:cs="Times New Roman"/>
          <w:i/>
        </w:rPr>
        <w:t xml:space="preserve">■   </w:t>
      </w:r>
      <w:r>
        <w:rPr>
          <w:rFonts w:ascii="Times New Roman" w:eastAsia="Times New Roman" w:hAnsi="Times New Roman" w:cs="Times New Roman"/>
          <w:i/>
        </w:rPr>
        <w:tab/>
        <w:t>Writing About Writing,</w:t>
      </w:r>
      <w:r>
        <w:rPr>
          <w:rFonts w:ascii="Times New Roman" w:eastAsia="Times New Roman" w:hAnsi="Times New Roman" w:cs="Times New Roman"/>
        </w:rPr>
        <w:t xml:space="preserve"> by Elizabeth Wardle and Doug Downs</w:t>
      </w:r>
    </w:p>
    <w:p w14:paraId="2439905D" w14:textId="77777777" w:rsidR="00816E3F" w:rsidRDefault="00000000">
      <w:pPr>
        <w:ind w:left="720"/>
        <w:rPr>
          <w:rFonts w:ascii="Times New Roman" w:eastAsia="Times New Roman" w:hAnsi="Times New Roman" w:cs="Times New Roman"/>
          <w:i/>
        </w:rPr>
      </w:pPr>
      <w:r>
        <w:rPr>
          <w:rFonts w:ascii="Times New Roman" w:eastAsia="Times New Roman" w:hAnsi="Times New Roman" w:cs="Times New Roman"/>
          <w:i/>
        </w:rPr>
        <w:t xml:space="preserve">■   </w:t>
      </w:r>
      <w:r>
        <w:rPr>
          <w:rFonts w:ascii="Times New Roman" w:eastAsia="Times New Roman" w:hAnsi="Times New Roman" w:cs="Times New Roman"/>
          <w:i/>
        </w:rPr>
        <w:tab/>
        <w:t>Access to Blackboard for additional readings</w:t>
      </w:r>
    </w:p>
    <w:p w14:paraId="4F63FC7A" w14:textId="77777777" w:rsidR="00816E3F" w:rsidRDefault="00000000">
      <w:pPr>
        <w:ind w:left="720"/>
        <w:rPr>
          <w:rFonts w:ascii="Times New Roman" w:eastAsia="Times New Roman" w:hAnsi="Times New Roman" w:cs="Times New Roman"/>
          <w:i/>
        </w:rPr>
      </w:pPr>
      <w:r>
        <w:rPr>
          <w:rFonts w:ascii="Times New Roman" w:eastAsia="Times New Roman" w:hAnsi="Times New Roman" w:cs="Times New Roman"/>
          <w:i/>
        </w:rPr>
        <w:t xml:space="preserve">■   </w:t>
      </w:r>
      <w:r>
        <w:rPr>
          <w:rFonts w:ascii="Times New Roman" w:eastAsia="Times New Roman" w:hAnsi="Times New Roman" w:cs="Times New Roman"/>
          <w:i/>
        </w:rPr>
        <w:tab/>
        <w:t>A working UM email address that you check regularly</w:t>
      </w:r>
    </w:p>
    <w:p w14:paraId="49D9B31B" w14:textId="77777777" w:rsidR="00816E3F" w:rsidRDefault="00000000">
      <w:pPr>
        <w:spacing w:after="240"/>
        <w:ind w:left="720"/>
        <w:rPr>
          <w:rFonts w:ascii="Times New Roman" w:eastAsia="Times New Roman" w:hAnsi="Times New Roman" w:cs="Times New Roman"/>
          <w:i/>
        </w:rPr>
      </w:pPr>
      <w:r>
        <w:rPr>
          <w:rFonts w:ascii="Times New Roman" w:eastAsia="Times New Roman" w:hAnsi="Times New Roman" w:cs="Times New Roman"/>
          <w:i/>
        </w:rPr>
        <w:t xml:space="preserve">■   </w:t>
      </w:r>
      <w:r>
        <w:rPr>
          <w:rFonts w:ascii="Times New Roman" w:eastAsia="Times New Roman" w:hAnsi="Times New Roman" w:cs="Times New Roman"/>
          <w:i/>
        </w:rPr>
        <w:tab/>
        <w:t xml:space="preserve">Portable Storage (ex.; a </w:t>
      </w:r>
      <w:proofErr w:type="spellStart"/>
      <w:r>
        <w:rPr>
          <w:rFonts w:ascii="Times New Roman" w:eastAsia="Times New Roman" w:hAnsi="Times New Roman" w:cs="Times New Roman"/>
          <w:i/>
        </w:rPr>
        <w:t>flashdrive</w:t>
      </w:r>
      <w:proofErr w:type="spellEnd"/>
      <w:r>
        <w:rPr>
          <w:rFonts w:ascii="Times New Roman" w:eastAsia="Times New Roman" w:hAnsi="Times New Roman" w:cs="Times New Roman"/>
          <w:i/>
        </w:rPr>
        <w:t>, email, Google Drive, etc.)</w:t>
      </w:r>
    </w:p>
    <w:p w14:paraId="3FB8E408" w14:textId="77777777" w:rsidR="00816E3F" w:rsidRDefault="00000000">
      <w:pPr>
        <w:spacing w:before="240" w:after="240"/>
        <w:rPr>
          <w:rFonts w:ascii="Times New Roman" w:eastAsia="Times New Roman" w:hAnsi="Times New Roman" w:cs="Times New Roman"/>
          <w:b/>
        </w:rPr>
      </w:pPr>
      <w:r>
        <w:rPr>
          <w:rFonts w:ascii="Times New Roman" w:eastAsia="Times New Roman" w:hAnsi="Times New Roman" w:cs="Times New Roman"/>
          <w:b/>
        </w:rPr>
        <w:t>Working Guidelines</w:t>
      </w:r>
    </w:p>
    <w:p w14:paraId="3310DCDA" w14:textId="77777777" w:rsidR="00816E3F"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As mentioned in the course description above, this course will focus, first and foremost, on writing about writing. With that objective in mind, you should expect to spend several hours each week reading, writing, re-reading, and re-writing. </w:t>
      </w:r>
      <w:r>
        <w:rPr>
          <w:rFonts w:ascii="Times New Roman" w:eastAsia="Times New Roman" w:hAnsi="Times New Roman" w:cs="Times New Roman"/>
          <w:b/>
        </w:rPr>
        <w:t>The workload for this course consists of four principal essays</w:t>
      </w:r>
      <w:r>
        <w:rPr>
          <w:rFonts w:ascii="Times New Roman" w:eastAsia="Times New Roman" w:hAnsi="Times New Roman" w:cs="Times New Roman"/>
        </w:rPr>
        <w:t xml:space="preserve"> but these larger projects will be supplemented by additional materials, including: annotating assigned readings, discussion board posts, in-class writing, group work, and active participation in class discussion. Poor attendance will make the sufficient completion of this course impossible. Please, examine the attendance policy in the subsequent section for a detailed breakdown. To make this clear here: if you are experiencing ongoing health issues or disability-related difficulties that make the completion of the course participation requirements difficult, please contact me in-person or via email. </w:t>
      </w:r>
    </w:p>
    <w:p w14:paraId="28F557C9" w14:textId="77777777" w:rsidR="00816E3F"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Throughout the course, the feedback you receive from me and your classmates should provide ideas for revision and help you meet the standards of college-level writing. If you are ever uncertain about your standing in the class or about any of your papers, or if you need individual help with this course, schedule an appointment with me. My email address is listed above.</w:t>
      </w:r>
    </w:p>
    <w:p w14:paraId="67358386" w14:textId="77777777" w:rsidR="00816E3F" w:rsidRDefault="00000000">
      <w:pPr>
        <w:spacing w:before="240" w:after="240"/>
        <w:rPr>
          <w:rFonts w:ascii="Times New Roman" w:eastAsia="Times New Roman" w:hAnsi="Times New Roman" w:cs="Times New Roman"/>
          <w:b/>
        </w:rPr>
      </w:pPr>
      <w:r>
        <w:rPr>
          <w:rFonts w:ascii="Times New Roman" w:eastAsia="Times New Roman" w:hAnsi="Times New Roman" w:cs="Times New Roman"/>
        </w:rPr>
        <w:t xml:space="preserve">The Writing Center can also help you at any stage of the writing process. I encourage you to use this valuable free resource that the university provides. The Writing Center can be accessed </w:t>
      </w:r>
      <w:hyperlink r:id="rId5">
        <w:r>
          <w:rPr>
            <w:rFonts w:ascii="Times New Roman" w:eastAsia="Times New Roman" w:hAnsi="Times New Roman" w:cs="Times New Roman"/>
            <w:color w:val="1155CC"/>
            <w:u w:val="single"/>
          </w:rPr>
          <w:t>here</w:t>
        </w:r>
      </w:hyperlink>
      <w:r>
        <w:rPr>
          <w:rFonts w:ascii="Times New Roman" w:eastAsia="Times New Roman" w:hAnsi="Times New Roman" w:cs="Times New Roman"/>
        </w:rPr>
        <w:t xml:space="preserve">. If I deem it necessary, I will ask you to use the Writing Center on a regular basis. Other professors at the university have emphasized this, and I wholeheartedly agree with the sentiment: you will be surprised by how helpful a Writing Center visit can be. </w:t>
      </w:r>
    </w:p>
    <w:p w14:paraId="0B038CCA" w14:textId="77777777" w:rsidR="00816E3F" w:rsidRDefault="00000000">
      <w:pPr>
        <w:spacing w:before="240" w:after="240"/>
        <w:rPr>
          <w:rFonts w:ascii="Times New Roman" w:eastAsia="Times New Roman" w:hAnsi="Times New Roman" w:cs="Times New Roman"/>
          <w:b/>
        </w:rPr>
      </w:pPr>
      <w:r>
        <w:rPr>
          <w:rFonts w:ascii="Times New Roman" w:eastAsia="Times New Roman" w:hAnsi="Times New Roman" w:cs="Times New Roman"/>
          <w:b/>
        </w:rPr>
        <w:t>Policies and Procedures</w:t>
      </w:r>
    </w:p>
    <w:p w14:paraId="223CE472" w14:textId="77777777" w:rsidR="00816E3F" w:rsidRDefault="00000000">
      <w:pPr>
        <w:numPr>
          <w:ilvl w:val="0"/>
          <w:numId w:val="1"/>
        </w:numPr>
        <w:spacing w:before="240"/>
        <w:rPr>
          <w:rFonts w:ascii="Times New Roman" w:eastAsia="Times New Roman" w:hAnsi="Times New Roman" w:cs="Times New Roman"/>
        </w:rPr>
      </w:pPr>
      <w:r>
        <w:rPr>
          <w:rFonts w:ascii="Times New Roman" w:eastAsia="Times New Roman" w:hAnsi="Times New Roman" w:cs="Times New Roman"/>
        </w:rPr>
        <w:t xml:space="preserve">You are required to attend class and, when advised, writing conferences with your instructor and/or supplementary sessions at the Writing Center. </w:t>
      </w:r>
    </w:p>
    <w:p w14:paraId="1514B2B2" w14:textId="77777777" w:rsidR="00816E3F"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b/>
        </w:rPr>
        <w:t>Attendance will be taken each day</w:t>
      </w:r>
      <w:r>
        <w:rPr>
          <w:rFonts w:ascii="Times New Roman" w:eastAsia="Times New Roman" w:hAnsi="Times New Roman" w:cs="Times New Roman"/>
        </w:rPr>
        <w:t xml:space="preserve">. If you are late, you may be marked absent. It is your responsibility to make sure you have been marked present before you leave for the day. </w:t>
      </w:r>
      <w:r>
        <w:rPr>
          <w:rFonts w:ascii="Times New Roman" w:eastAsia="Times New Roman" w:hAnsi="Times New Roman" w:cs="Times New Roman"/>
          <w:b/>
        </w:rPr>
        <w:t>See Attendance section for more information.</w:t>
      </w:r>
    </w:p>
    <w:p w14:paraId="561822DD" w14:textId="77777777" w:rsidR="00816E3F"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You may miss class for a religious holiday, but any session missed beyond the holiday itself will be charged against your allowable absences. </w:t>
      </w:r>
      <w:r>
        <w:rPr>
          <w:rFonts w:ascii="Times New Roman" w:eastAsia="Times New Roman" w:hAnsi="Times New Roman" w:cs="Times New Roman"/>
          <w:i/>
        </w:rPr>
        <w:t>Please email me a list of dates that you will miss for religious observation by the third meeting</w:t>
      </w:r>
      <w:r>
        <w:rPr>
          <w:rFonts w:ascii="Times New Roman" w:eastAsia="Times New Roman" w:hAnsi="Times New Roman" w:cs="Times New Roman"/>
        </w:rPr>
        <w:t xml:space="preserve">. </w:t>
      </w:r>
    </w:p>
    <w:p w14:paraId="76FE6E12" w14:textId="77777777" w:rsidR="00816E3F"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Class participation will count as part of your grade. Please see the </w:t>
      </w:r>
      <w:r>
        <w:rPr>
          <w:rFonts w:ascii="Times New Roman" w:eastAsia="Times New Roman" w:hAnsi="Times New Roman" w:cs="Times New Roman"/>
          <w:b/>
        </w:rPr>
        <w:t>Working Guidelines</w:t>
      </w:r>
      <w:r>
        <w:rPr>
          <w:rFonts w:ascii="Times New Roman" w:eastAsia="Times New Roman" w:hAnsi="Times New Roman" w:cs="Times New Roman"/>
        </w:rPr>
        <w:t xml:space="preserve"> section for additional information regarding ongoing health issues and disability-related difficulties. </w:t>
      </w:r>
    </w:p>
    <w:p w14:paraId="19D19710" w14:textId="77777777" w:rsidR="00816E3F" w:rsidRDefault="00000000">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An absence will not extend the due date for written work. If you must be absent, please make arrangements to have your work in on time. I reserve the right to refuse late work. </w:t>
      </w:r>
    </w:p>
    <w:p w14:paraId="189CF14B" w14:textId="77777777" w:rsidR="00816E3F" w:rsidRDefault="00000000">
      <w:pPr>
        <w:numPr>
          <w:ilvl w:val="0"/>
          <w:numId w:val="1"/>
        </w:numPr>
        <w:spacing w:after="240"/>
        <w:rPr>
          <w:rFonts w:ascii="Times New Roman" w:eastAsia="Times New Roman" w:hAnsi="Times New Roman" w:cs="Times New Roman"/>
        </w:rPr>
      </w:pPr>
      <w:r>
        <w:rPr>
          <w:rFonts w:ascii="Times New Roman" w:eastAsia="Times New Roman" w:hAnsi="Times New Roman" w:cs="Times New Roman"/>
        </w:rPr>
        <w:lastRenderedPageBreak/>
        <w:t xml:space="preserve">In addition to the assignments listed below, several smaller assignments will be due in-class or on-line and will count towards your class participation grade. </w:t>
      </w:r>
    </w:p>
    <w:p w14:paraId="57E191BA" w14:textId="77777777" w:rsidR="00816E3F" w:rsidRDefault="00000000">
      <w:pPr>
        <w:rPr>
          <w:rFonts w:ascii="Times New Roman" w:eastAsia="Times New Roman" w:hAnsi="Times New Roman" w:cs="Times New Roman"/>
          <w:b/>
        </w:rPr>
      </w:pPr>
      <w:r>
        <w:rPr>
          <w:rFonts w:ascii="Times New Roman" w:eastAsia="Times New Roman" w:hAnsi="Times New Roman" w:cs="Times New Roman"/>
          <w:b/>
        </w:rPr>
        <w:t>Course Work</w:t>
      </w:r>
    </w:p>
    <w:p w14:paraId="03A0715A" w14:textId="77777777" w:rsidR="00816E3F" w:rsidRDefault="00000000">
      <w:pPr>
        <w:rPr>
          <w:rFonts w:ascii="Times New Roman" w:eastAsia="Times New Roman" w:hAnsi="Times New Roman" w:cs="Times New Roman"/>
        </w:rPr>
      </w:pPr>
      <w:r>
        <w:rPr>
          <w:rFonts w:ascii="Times New Roman" w:eastAsia="Times New Roman" w:hAnsi="Times New Roman" w:cs="Times New Roman"/>
        </w:rPr>
        <w:t>This includes reading responses, frequent in-class writing, group work, discussion, and peer review.  Poor attendance will make it impossible to get full credit for course work.</w:t>
      </w:r>
    </w:p>
    <w:p w14:paraId="3D2948EF" w14:textId="77777777" w:rsidR="00816E3F"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73DFDE59" w14:textId="77777777" w:rsidR="00816E3F" w:rsidRDefault="00000000">
      <w:pPr>
        <w:rPr>
          <w:rFonts w:ascii="Times New Roman" w:eastAsia="Times New Roman" w:hAnsi="Times New Roman" w:cs="Times New Roman"/>
          <w:b/>
        </w:rPr>
      </w:pPr>
      <w:r>
        <w:rPr>
          <w:rFonts w:ascii="Times New Roman" w:eastAsia="Times New Roman" w:hAnsi="Times New Roman" w:cs="Times New Roman"/>
          <w:b/>
        </w:rPr>
        <w:t>Papers</w:t>
      </w:r>
    </w:p>
    <w:p w14:paraId="6E620141" w14:textId="77777777" w:rsidR="00816E3F" w:rsidRDefault="00000000">
      <w:pPr>
        <w:rPr>
          <w:rFonts w:ascii="Times New Roman" w:eastAsia="Times New Roman" w:hAnsi="Times New Roman" w:cs="Times New Roman"/>
        </w:rPr>
      </w:pPr>
      <w:r>
        <w:rPr>
          <w:rFonts w:ascii="Times New Roman" w:eastAsia="Times New Roman" w:hAnsi="Times New Roman" w:cs="Times New Roman"/>
        </w:rPr>
        <w:t>Each of your papers will offer your own analytical arguments.  The subject matter will be varied—writing a literacy narrative, researching others’ literacy, observing a discourse community—but in each, your goal will be to provide an original and persuasive detailed analysis.  Each of these papers will go through various stages of planning, drafting, and revising. I will meet with you mid-semester to discuss your standing in the class and your ideas for revision.</w:t>
      </w:r>
    </w:p>
    <w:p w14:paraId="40D6FD72" w14:textId="77777777" w:rsidR="00816E3F" w:rsidRDefault="00000000">
      <w:pPr>
        <w:rPr>
          <w:rFonts w:ascii="Times New Roman" w:eastAsia="Times New Roman" w:hAnsi="Times New Roman" w:cs="Times New Roman"/>
          <w:b/>
        </w:rPr>
      </w:pPr>
      <w:r>
        <w:rPr>
          <w:rFonts w:ascii="Times New Roman" w:eastAsia="Times New Roman" w:hAnsi="Times New Roman" w:cs="Times New Roman"/>
          <w:b/>
        </w:rPr>
        <w:t xml:space="preserve"> </w:t>
      </w:r>
    </w:p>
    <w:p w14:paraId="12C5C85F" w14:textId="77777777" w:rsidR="00816E3F" w:rsidRDefault="00000000">
      <w:pPr>
        <w:rPr>
          <w:rFonts w:ascii="Times New Roman" w:eastAsia="Times New Roman" w:hAnsi="Times New Roman" w:cs="Times New Roman"/>
          <w:b/>
        </w:rPr>
      </w:pPr>
      <w:r>
        <w:rPr>
          <w:rFonts w:ascii="Times New Roman" w:eastAsia="Times New Roman" w:hAnsi="Times New Roman" w:cs="Times New Roman"/>
          <w:b/>
        </w:rPr>
        <w:t xml:space="preserve">Attendance: </w:t>
      </w:r>
    </w:p>
    <w:p w14:paraId="48A4A2B4" w14:textId="77777777" w:rsidR="00816E3F" w:rsidRDefault="00000000">
      <w:pPr>
        <w:rPr>
          <w:rFonts w:ascii="Times New Roman" w:eastAsia="Times New Roman" w:hAnsi="Times New Roman" w:cs="Times New Roman"/>
        </w:rPr>
      </w:pPr>
      <w:r>
        <w:rPr>
          <w:rFonts w:ascii="Times New Roman" w:eastAsia="Times New Roman" w:hAnsi="Times New Roman" w:cs="Times New Roman"/>
        </w:rPr>
        <w:t xml:space="preserve">Attendance is mandatory.  To do well, you must attend class.  This course requires participation, so </w:t>
      </w:r>
      <w:r>
        <w:rPr>
          <w:rFonts w:ascii="Times New Roman" w:eastAsia="Times New Roman" w:hAnsi="Times New Roman" w:cs="Times New Roman"/>
          <w:b/>
          <w:u w:val="single"/>
        </w:rPr>
        <w:t>habitual absences or tardiness will damage your grade</w:t>
      </w:r>
      <w:r>
        <w:rPr>
          <w:rFonts w:ascii="Times New Roman" w:eastAsia="Times New Roman" w:hAnsi="Times New Roman" w:cs="Times New Roman"/>
        </w:rPr>
        <w:t xml:space="preserve">. </w:t>
      </w:r>
      <w:r>
        <w:rPr>
          <w:rFonts w:ascii="Times New Roman" w:eastAsia="Times New Roman" w:hAnsi="Times New Roman" w:cs="Times New Roman"/>
          <w:b/>
          <w:u w:val="single"/>
        </w:rPr>
        <w:t>If you are absent more than three (3) times this semester, you may not fulfill the course requirements.</w:t>
      </w:r>
      <w:r>
        <w:rPr>
          <w:rFonts w:ascii="Times New Roman" w:eastAsia="Times New Roman" w:hAnsi="Times New Roman" w:cs="Times New Roman"/>
        </w:rPr>
        <w:t xml:space="preserve"> </w:t>
      </w:r>
      <w:r>
        <w:rPr>
          <w:rFonts w:ascii="Times New Roman" w:eastAsia="Times New Roman" w:hAnsi="Times New Roman" w:cs="Times New Roman"/>
          <w:b/>
          <w:u w:val="single"/>
        </w:rPr>
        <w:t>More than four absences may have a detrimental impact on your grades</w:t>
      </w:r>
      <w:r>
        <w:rPr>
          <w:rFonts w:ascii="Times New Roman" w:eastAsia="Times New Roman" w:hAnsi="Times New Roman" w:cs="Times New Roman"/>
        </w:rPr>
        <w:t xml:space="preserve">. If you will be absent because you participate in a university-sponsored event, please notify me in advance by providing a memo from your coach, director, or academic advisor.  </w:t>
      </w:r>
      <w:r>
        <w:rPr>
          <w:rFonts w:ascii="Times New Roman" w:eastAsia="Times New Roman" w:hAnsi="Times New Roman" w:cs="Times New Roman"/>
          <w:b/>
        </w:rPr>
        <w:t xml:space="preserve">NOTE:  </w:t>
      </w:r>
      <w:r>
        <w:rPr>
          <w:rFonts w:ascii="Times New Roman" w:eastAsia="Times New Roman" w:hAnsi="Times New Roman" w:cs="Times New Roman"/>
        </w:rPr>
        <w:t xml:space="preserve">Telling me about an absence beforehand does not mean that the absence is excused. </w:t>
      </w:r>
    </w:p>
    <w:p w14:paraId="6F02A416" w14:textId="77777777" w:rsidR="00816E3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35DD1E2" w14:textId="77777777" w:rsidR="00816E3F" w:rsidRDefault="00000000">
      <w:pPr>
        <w:rPr>
          <w:rFonts w:ascii="Times New Roman" w:eastAsia="Times New Roman" w:hAnsi="Times New Roman" w:cs="Times New Roman"/>
          <w:b/>
        </w:rPr>
      </w:pPr>
      <w:r>
        <w:rPr>
          <w:rFonts w:ascii="Times New Roman" w:eastAsia="Times New Roman" w:hAnsi="Times New Roman" w:cs="Times New Roman"/>
          <w:b/>
        </w:rPr>
        <w:t>Religious Holidays:</w:t>
      </w:r>
    </w:p>
    <w:p w14:paraId="5149A889" w14:textId="77777777" w:rsidR="00816E3F" w:rsidRDefault="00000000">
      <w:pPr>
        <w:rPr>
          <w:rFonts w:ascii="Times New Roman" w:eastAsia="Times New Roman" w:hAnsi="Times New Roman" w:cs="Times New Roman"/>
        </w:rPr>
      </w:pPr>
      <w:r>
        <w:rPr>
          <w:rFonts w:ascii="Times New Roman" w:eastAsia="Times New Roman" w:hAnsi="Times New Roman" w:cs="Times New Roman"/>
        </w:rPr>
        <w:t xml:space="preserve">If you will be absent because you’re observing a religious holiday, the University of Miami requires you to provide me with that information, in writing, at the beginning of the semester.  By Friday, 8/21/20, please provide me with the dates and names of any religious holidays that will cause you to miss class.  If there is work due on a religious holiday that you will be observing, we can work out a schedule that allows you to turn in the work before the holiday. </w:t>
      </w:r>
    </w:p>
    <w:p w14:paraId="11D37D05" w14:textId="77777777" w:rsidR="00816E3F" w:rsidRDefault="00000000">
      <w:pPr>
        <w:rPr>
          <w:rFonts w:ascii="Times New Roman" w:eastAsia="Times New Roman" w:hAnsi="Times New Roman" w:cs="Times New Roman"/>
          <w:b/>
        </w:rPr>
      </w:pPr>
      <w:r>
        <w:rPr>
          <w:rFonts w:ascii="Times New Roman" w:eastAsia="Times New Roman" w:hAnsi="Times New Roman" w:cs="Times New Roman"/>
          <w:b/>
        </w:rPr>
        <w:t xml:space="preserve"> </w:t>
      </w:r>
    </w:p>
    <w:p w14:paraId="796FD5D8" w14:textId="77777777" w:rsidR="00816E3F" w:rsidRDefault="00000000">
      <w:pPr>
        <w:rPr>
          <w:rFonts w:ascii="Times New Roman" w:eastAsia="Times New Roman" w:hAnsi="Times New Roman" w:cs="Times New Roman"/>
          <w:b/>
        </w:rPr>
      </w:pPr>
      <w:r>
        <w:rPr>
          <w:rFonts w:ascii="Times New Roman" w:eastAsia="Times New Roman" w:hAnsi="Times New Roman" w:cs="Times New Roman"/>
          <w:b/>
        </w:rPr>
        <w:t>Plagiarism:</w:t>
      </w:r>
    </w:p>
    <w:p w14:paraId="526BC60A" w14:textId="77777777" w:rsidR="00816E3F" w:rsidRDefault="00000000">
      <w:pPr>
        <w:rPr>
          <w:rFonts w:ascii="Times New Roman" w:eastAsia="Times New Roman" w:hAnsi="Times New Roman" w:cs="Times New Roman"/>
        </w:rPr>
      </w:pPr>
      <w:r>
        <w:rPr>
          <w:rFonts w:ascii="Times New Roman" w:eastAsia="Times New Roman" w:hAnsi="Times New Roman" w:cs="Times New Roman"/>
        </w:rPr>
        <w:t xml:space="preserve">Plagiarism is a serious violation of the University of Miami’s Student Honor Code.  Failure to credit the ideas or words of others is plagiarism and will be treated seriously.  You are expected to document, acknowledge, and cite appropriately, even in drafts.  You will fail the course and face other academic consequences if you copy the work of others or represent their ideas as your own without proper documentation.  You can visit </w:t>
      </w:r>
      <w:hyperlink r:id="rId6">
        <w:r>
          <w:rPr>
            <w:rFonts w:ascii="Times New Roman" w:eastAsia="Times New Roman" w:hAnsi="Times New Roman" w:cs="Times New Roman"/>
            <w:color w:val="1155CC"/>
            <w:u w:val="single"/>
          </w:rPr>
          <w:t>ACADEMIC INTEGRITY POLICY AND THE UNDERGRADUATE HONOR CODE</w:t>
        </w:r>
      </w:hyperlink>
      <w:r>
        <w:rPr>
          <w:rFonts w:ascii="Times New Roman" w:eastAsia="Times New Roman" w:hAnsi="Times New Roman" w:cs="Times New Roman"/>
        </w:rPr>
        <w:t xml:space="preserve"> for information regarding the honor code.</w:t>
      </w:r>
    </w:p>
    <w:p w14:paraId="0B99502B" w14:textId="77777777" w:rsidR="00816E3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A52FA1" w14:textId="77777777" w:rsidR="00816E3F" w:rsidRDefault="00000000">
      <w:pPr>
        <w:rPr>
          <w:rFonts w:ascii="Times New Roman" w:eastAsia="Times New Roman" w:hAnsi="Times New Roman" w:cs="Times New Roman"/>
        </w:rPr>
      </w:pPr>
      <w:r>
        <w:rPr>
          <w:rFonts w:ascii="Times New Roman" w:eastAsia="Times New Roman" w:hAnsi="Times New Roman" w:cs="Times New Roman"/>
        </w:rPr>
        <w:t>The ability to correctly acknowledge the words and ideas of other will be crucial to your success long beyond my class.  In this class you will begin to learn the citation conventions you will be expected to follow throughout your academic and professional career.  We will discuss this issue further during the semester.</w:t>
      </w:r>
    </w:p>
    <w:p w14:paraId="4320FB32" w14:textId="77777777" w:rsidR="00816E3F" w:rsidRDefault="00816E3F">
      <w:pPr>
        <w:rPr>
          <w:rFonts w:ascii="Times New Roman" w:eastAsia="Times New Roman" w:hAnsi="Times New Roman" w:cs="Times New Roman"/>
        </w:rPr>
      </w:pPr>
    </w:p>
    <w:p w14:paraId="6351807C" w14:textId="77777777" w:rsidR="00816E3F" w:rsidRDefault="00816E3F">
      <w:pPr>
        <w:rPr>
          <w:rFonts w:ascii="Times New Roman" w:eastAsia="Times New Roman" w:hAnsi="Times New Roman" w:cs="Times New Roman"/>
          <w:b/>
        </w:rPr>
      </w:pPr>
    </w:p>
    <w:p w14:paraId="48BAEE49" w14:textId="77777777" w:rsidR="00816E3F" w:rsidRDefault="00000000">
      <w:pPr>
        <w:rPr>
          <w:rFonts w:ascii="Times New Roman" w:eastAsia="Times New Roman" w:hAnsi="Times New Roman" w:cs="Times New Roman"/>
          <w:b/>
          <w:sz w:val="18"/>
          <w:szCs w:val="18"/>
        </w:rPr>
      </w:pPr>
      <w:r>
        <w:rPr>
          <w:rFonts w:ascii="Times New Roman" w:eastAsia="Times New Roman" w:hAnsi="Times New Roman" w:cs="Times New Roman"/>
          <w:b/>
        </w:rPr>
        <w:lastRenderedPageBreak/>
        <w:t>Grades – See Grade Contract</w:t>
      </w:r>
    </w:p>
    <w:p w14:paraId="46544D2C" w14:textId="77777777" w:rsidR="00816E3F" w:rsidRDefault="00000000">
      <w:pPr>
        <w:jc w:val="center"/>
        <w:rPr>
          <w:rFonts w:ascii="Times New Roman" w:eastAsia="Times New Roman" w:hAnsi="Times New Roman" w:cs="Times New Roman"/>
          <w:b/>
          <w:sz w:val="8"/>
          <w:szCs w:val="8"/>
        </w:rPr>
      </w:pPr>
      <w:r>
        <w:rPr>
          <w:rFonts w:ascii="Times New Roman" w:eastAsia="Times New Roman" w:hAnsi="Times New Roman" w:cs="Times New Roman"/>
          <w:b/>
          <w:sz w:val="8"/>
          <w:szCs w:val="8"/>
        </w:rPr>
        <w:t xml:space="preserve"> </w:t>
      </w:r>
    </w:p>
    <w:p w14:paraId="2B2164FB" w14:textId="77777777" w:rsidR="00816E3F" w:rsidRDefault="00000000">
      <w:pPr>
        <w:rPr>
          <w:rFonts w:ascii="Times New Roman" w:eastAsia="Times New Roman" w:hAnsi="Times New Roman" w:cs="Times New Roman"/>
          <w:i/>
          <w:sz w:val="18"/>
          <w:szCs w:val="18"/>
        </w:rPr>
      </w:pPr>
      <w:r>
        <w:rPr>
          <w:rFonts w:ascii="Times New Roman" w:eastAsia="Times New Roman" w:hAnsi="Times New Roman" w:cs="Times New Roman"/>
          <w:i/>
          <w:sz w:val="18"/>
          <w:szCs w:val="18"/>
        </w:rPr>
        <w:t>Grading Distribution</w:t>
      </w:r>
    </w:p>
    <w:p w14:paraId="3B2BBC6A" w14:textId="77777777" w:rsidR="00816E3F" w:rsidRDefault="00000000">
      <w:pPr>
        <w:rPr>
          <w:rFonts w:ascii="Times New Roman" w:eastAsia="Times New Roman" w:hAnsi="Times New Roman" w:cs="Times New Roman"/>
          <w:b/>
          <w:sz w:val="20"/>
          <w:szCs w:val="20"/>
        </w:rPr>
      </w:pPr>
      <w:r>
        <w:rPr>
          <w:rFonts w:ascii="Times New Roman" w:eastAsia="Times New Roman" w:hAnsi="Times New Roman" w:cs="Times New Roman"/>
          <w:sz w:val="20"/>
          <w:szCs w:val="20"/>
        </w:rPr>
        <w:t>These components of the class will determine your final grade:</w:t>
      </w:r>
      <w:r>
        <w:rPr>
          <w:rFonts w:ascii="Times New Roman" w:eastAsia="Times New Roman" w:hAnsi="Times New Roman" w:cs="Times New Roman"/>
          <w:b/>
          <w:sz w:val="20"/>
          <w:szCs w:val="20"/>
        </w:rPr>
        <w:t xml:space="preserve"> </w:t>
      </w:r>
    </w:p>
    <w:p w14:paraId="17E7F013" w14:textId="77777777" w:rsidR="00816E3F"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Paper #1 Original (15pts) and (Optional) Revision (3pts)</w:t>
      </w:r>
    </w:p>
    <w:p w14:paraId="37F1B9E8" w14:textId="77777777" w:rsidR="00816E3F"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Paper #2 Original (15pts) and (Optional) Revision (3pts)</w:t>
      </w:r>
    </w:p>
    <w:p w14:paraId="4F75CB2D" w14:textId="77777777" w:rsidR="00816E3F"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Paper #3 Original (15pts) and (Optional) Revision (3pts)</w:t>
      </w:r>
    </w:p>
    <w:p w14:paraId="75006BA4" w14:textId="77777777" w:rsidR="00816E3F"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Paper #4 Reflection (10pts)</w:t>
      </w:r>
    </w:p>
    <w:p w14:paraId="2C2E5ACE" w14:textId="77777777" w:rsidR="00816E3F"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Homework (20pts) – Reading Responses</w:t>
      </w:r>
    </w:p>
    <w:p w14:paraId="095E5DCA" w14:textId="77777777" w:rsidR="00816E3F" w:rsidRDefault="00000000">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Class Participation (10pts) - </w:t>
      </w:r>
      <w:r>
        <w:rPr>
          <w:rFonts w:ascii="Times New Roman" w:eastAsia="Times New Roman" w:hAnsi="Times New Roman" w:cs="Times New Roman"/>
          <w:sz w:val="20"/>
          <w:szCs w:val="20"/>
        </w:rPr>
        <w:t>attendance, in-class writing, preparedness, and discussion.</w:t>
      </w:r>
    </w:p>
    <w:p w14:paraId="0440D6C4" w14:textId="77777777" w:rsidR="00816E3F" w:rsidRDefault="00816E3F">
      <w:pPr>
        <w:rPr>
          <w:rFonts w:ascii="Times New Roman" w:eastAsia="Times New Roman" w:hAnsi="Times New Roman" w:cs="Times New Roman"/>
          <w:sz w:val="20"/>
          <w:szCs w:val="20"/>
        </w:rPr>
      </w:pPr>
    </w:p>
    <w:p w14:paraId="467BE283" w14:textId="77777777" w:rsidR="00816E3F"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This class uses a grading contract – Under that contract, the default grade for students who complete all assignments satisfactorily is a B (85pts).  If you would like to contract for a higher grade, you will need to do extra work.  </w:t>
      </w:r>
      <w:r>
        <w:rPr>
          <w:rFonts w:ascii="Times New Roman" w:eastAsia="Times New Roman" w:hAnsi="Times New Roman" w:cs="Times New Roman"/>
          <w:sz w:val="20"/>
          <w:szCs w:val="20"/>
          <w:u w:val="single"/>
        </w:rPr>
        <w:t>If you complete a substantial revision of any paper within two weeks of receiving feedback from me, and you include a detailed cover letter explaining your revisions, you will receive an extra 3 points.</w:t>
      </w:r>
      <w:r>
        <w:rPr>
          <w:rFonts w:ascii="Times New Roman" w:eastAsia="Times New Roman" w:hAnsi="Times New Roman" w:cs="Times New Roman"/>
          <w:sz w:val="20"/>
          <w:szCs w:val="20"/>
        </w:rPr>
        <w:t xml:space="preserve"> Thus, completing this extra work for one paper will push you to a B+ (88), two papers would be an A- (91), and three would be an A (94). We can negotiate other ways to add points if necessary.</w:t>
      </w:r>
    </w:p>
    <w:p w14:paraId="19AD961B" w14:textId="77777777" w:rsidR="00816E3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644D78" w14:textId="77777777" w:rsidR="00816E3F" w:rsidRDefault="00000000">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Points:</w:t>
      </w:r>
    </w:p>
    <w:p w14:paraId="29FCCF42" w14:textId="77777777" w:rsidR="00816E3F" w:rsidRDefault="00816E3F">
      <w:pPr>
        <w:rPr>
          <w:rFonts w:ascii="Times New Roman" w:eastAsia="Times New Roman" w:hAnsi="Times New Roman" w:cs="Times New Roman"/>
          <w:b/>
          <w:sz w:val="20"/>
          <w:szCs w:val="20"/>
        </w:rPr>
      </w:pPr>
    </w:p>
    <w:p w14:paraId="62A7E892" w14:textId="77777777" w:rsidR="00816E3F"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Pr>
          <w:rFonts w:ascii="Times New Roman" w:eastAsia="Times New Roman" w:hAnsi="Times New Roman" w:cs="Times New Roman"/>
          <w:sz w:val="20"/>
          <w:szCs w:val="20"/>
        </w:rPr>
        <w:tab/>
        <w:t>93-100</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B-    </w:t>
      </w:r>
      <w:r>
        <w:rPr>
          <w:rFonts w:ascii="Times New Roman" w:eastAsia="Times New Roman" w:hAnsi="Times New Roman" w:cs="Times New Roman"/>
          <w:sz w:val="20"/>
          <w:szCs w:val="20"/>
        </w:rPr>
        <w:tab/>
        <w:t>80-82</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D+   </w:t>
      </w:r>
      <w:r>
        <w:rPr>
          <w:rFonts w:ascii="Times New Roman" w:eastAsia="Times New Roman" w:hAnsi="Times New Roman" w:cs="Times New Roman"/>
          <w:sz w:val="20"/>
          <w:szCs w:val="20"/>
        </w:rPr>
        <w:tab/>
        <w:t>67-69</w:t>
      </w:r>
    </w:p>
    <w:p w14:paraId="5E9221D2" w14:textId="77777777" w:rsidR="00816E3F"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Pr>
          <w:rFonts w:ascii="Times New Roman" w:eastAsia="Times New Roman" w:hAnsi="Times New Roman" w:cs="Times New Roman"/>
          <w:sz w:val="20"/>
          <w:szCs w:val="20"/>
        </w:rPr>
        <w:tab/>
        <w:t>90-92</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C+   </w:t>
      </w:r>
      <w:r>
        <w:rPr>
          <w:rFonts w:ascii="Times New Roman" w:eastAsia="Times New Roman" w:hAnsi="Times New Roman" w:cs="Times New Roman"/>
          <w:sz w:val="20"/>
          <w:szCs w:val="20"/>
        </w:rPr>
        <w:tab/>
        <w:t>77-79</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D     </w:t>
      </w:r>
      <w:r>
        <w:rPr>
          <w:rFonts w:ascii="Times New Roman" w:eastAsia="Times New Roman" w:hAnsi="Times New Roman" w:cs="Times New Roman"/>
          <w:sz w:val="20"/>
          <w:szCs w:val="20"/>
        </w:rPr>
        <w:tab/>
        <w:t>60-66</w:t>
      </w:r>
    </w:p>
    <w:p w14:paraId="27286E00" w14:textId="77777777" w:rsidR="00816E3F"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Pr>
          <w:rFonts w:ascii="Times New Roman" w:eastAsia="Times New Roman" w:hAnsi="Times New Roman" w:cs="Times New Roman"/>
          <w:sz w:val="20"/>
          <w:szCs w:val="20"/>
        </w:rPr>
        <w:tab/>
        <w:t>87-89</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C     </w:t>
      </w:r>
      <w:r>
        <w:rPr>
          <w:rFonts w:ascii="Times New Roman" w:eastAsia="Times New Roman" w:hAnsi="Times New Roman" w:cs="Times New Roman"/>
          <w:sz w:val="20"/>
          <w:szCs w:val="20"/>
        </w:rPr>
        <w:tab/>
        <w:t>73-76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F      </w:t>
      </w:r>
      <w:r>
        <w:rPr>
          <w:rFonts w:ascii="Times New Roman" w:eastAsia="Times New Roman" w:hAnsi="Times New Roman" w:cs="Times New Roman"/>
          <w:sz w:val="20"/>
          <w:szCs w:val="20"/>
        </w:rPr>
        <w:tab/>
        <w:t>0-59</w:t>
      </w:r>
    </w:p>
    <w:p w14:paraId="5510C160" w14:textId="77777777" w:rsidR="00816E3F"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Pr>
          <w:rFonts w:ascii="Times New Roman" w:eastAsia="Times New Roman" w:hAnsi="Times New Roman" w:cs="Times New Roman"/>
          <w:sz w:val="20"/>
          <w:szCs w:val="20"/>
        </w:rPr>
        <w:tab/>
        <w:t>83-86</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C-    </w:t>
      </w:r>
      <w:r>
        <w:rPr>
          <w:rFonts w:ascii="Times New Roman" w:eastAsia="Times New Roman" w:hAnsi="Times New Roman" w:cs="Times New Roman"/>
          <w:sz w:val="20"/>
          <w:szCs w:val="20"/>
        </w:rPr>
        <w:tab/>
        <w:t>70-72</w:t>
      </w:r>
    </w:p>
    <w:p w14:paraId="7ED775BC" w14:textId="77777777" w:rsidR="00816E3F" w:rsidRDefault="00816E3F">
      <w:pPr>
        <w:rPr>
          <w:rFonts w:ascii="Times New Roman" w:eastAsia="Times New Roman" w:hAnsi="Times New Roman" w:cs="Times New Roman"/>
          <w:sz w:val="14"/>
          <w:szCs w:val="14"/>
        </w:rPr>
      </w:pPr>
    </w:p>
    <w:p w14:paraId="2ACCA2C9" w14:textId="77777777" w:rsidR="00816E3F" w:rsidRDefault="00000000">
      <w:pPr>
        <w:rPr>
          <w:rFonts w:ascii="Times New Roman" w:eastAsia="Times New Roman" w:hAnsi="Times New Roman" w:cs="Times New Roman"/>
        </w:rPr>
      </w:pPr>
      <w:r>
        <w:rPr>
          <w:rFonts w:ascii="Times New Roman" w:eastAsia="Times New Roman" w:hAnsi="Times New Roman" w:cs="Times New Roman"/>
        </w:rPr>
        <w:t xml:space="preserve">You will have the opportunity, and are expected, to thoroughly revise and rework all of your papers using comments provided by myself and your peers on draft papers. Throughout the semester we will have in-class workshop sessions to assist you before the final submission due dates. Check the schedule below for more information on specific dates. </w:t>
      </w:r>
    </w:p>
    <w:p w14:paraId="078DCBAB" w14:textId="77777777" w:rsidR="00816E3F" w:rsidRDefault="00816E3F">
      <w:pPr>
        <w:rPr>
          <w:rFonts w:ascii="Times New Roman" w:eastAsia="Times New Roman" w:hAnsi="Times New Roman" w:cs="Times New Roman"/>
          <w:b/>
        </w:rPr>
      </w:pPr>
    </w:p>
    <w:p w14:paraId="65CB2002" w14:textId="77777777" w:rsidR="00816E3F" w:rsidRDefault="00000000">
      <w:pPr>
        <w:ind w:left="720"/>
        <w:rPr>
          <w:rFonts w:ascii="Times New Roman" w:eastAsia="Times New Roman" w:hAnsi="Times New Roman" w:cs="Times New Roman"/>
        </w:rPr>
      </w:pPr>
      <w:r>
        <w:rPr>
          <w:rFonts w:ascii="Times New Roman" w:eastAsia="Times New Roman" w:hAnsi="Times New Roman" w:cs="Times New Roman"/>
          <w:i/>
        </w:rPr>
        <w:t>Grade Discussions and Appeals</w:t>
      </w:r>
      <w:r>
        <w:rPr>
          <w:rFonts w:ascii="Times New Roman" w:eastAsia="Times New Roman" w:hAnsi="Times New Roman" w:cs="Times New Roman"/>
        </w:rPr>
        <w:t>:</w:t>
      </w:r>
    </w:p>
    <w:p w14:paraId="3C97D21B" w14:textId="77777777" w:rsidR="00816E3F" w:rsidRDefault="00000000">
      <w:pPr>
        <w:ind w:left="720"/>
        <w:rPr>
          <w:rFonts w:ascii="Times New Roman" w:eastAsia="Times New Roman" w:hAnsi="Times New Roman" w:cs="Times New Roman"/>
          <w:i/>
          <w:highlight w:val="yellow"/>
        </w:rPr>
      </w:pPr>
      <w:r>
        <w:rPr>
          <w:rFonts w:ascii="Times New Roman" w:eastAsia="Times New Roman" w:hAnsi="Times New Roman" w:cs="Times New Roman"/>
        </w:rPr>
        <w:t xml:space="preserve">You have the right to discuss your grades with me. If you have a question or concern about a grade, please meet with me to discuss it. Due to federal regulations, UM faculty are </w:t>
      </w:r>
      <w:r>
        <w:rPr>
          <w:rFonts w:ascii="Times New Roman" w:eastAsia="Times New Roman" w:hAnsi="Times New Roman" w:cs="Times New Roman"/>
          <w:i/>
        </w:rPr>
        <w:t>not permitted</w:t>
      </w:r>
      <w:r>
        <w:rPr>
          <w:rFonts w:ascii="Times New Roman" w:eastAsia="Times New Roman" w:hAnsi="Times New Roman" w:cs="Times New Roman"/>
        </w:rPr>
        <w:t xml:space="preserve"> to discuss grades via email or over the phone. Further, we </w:t>
      </w:r>
      <w:r>
        <w:rPr>
          <w:rFonts w:ascii="Times New Roman" w:eastAsia="Times New Roman" w:hAnsi="Times New Roman" w:cs="Times New Roman"/>
          <w:i/>
        </w:rPr>
        <w:t>cannot</w:t>
      </w:r>
      <w:r>
        <w:rPr>
          <w:rFonts w:ascii="Times New Roman" w:eastAsia="Times New Roman" w:hAnsi="Times New Roman" w:cs="Times New Roman"/>
        </w:rPr>
        <w:t xml:space="preserve"> discuss your grades with anyone but you. Please, check the office hours information on the first page of this document or email me to set-up an appointment. </w:t>
      </w:r>
    </w:p>
    <w:p w14:paraId="2764266F" w14:textId="77777777" w:rsidR="00816E3F" w:rsidRDefault="00816E3F">
      <w:pPr>
        <w:widowControl w:val="0"/>
        <w:spacing w:before="8" w:line="239" w:lineRule="auto"/>
        <w:ind w:right="555"/>
        <w:jc w:val="both"/>
        <w:rPr>
          <w:rFonts w:ascii="Times New Roman" w:eastAsia="Times New Roman" w:hAnsi="Times New Roman" w:cs="Times New Roman"/>
          <w:i/>
        </w:rPr>
      </w:pPr>
    </w:p>
    <w:p w14:paraId="482334E2" w14:textId="77777777" w:rsidR="00816E3F" w:rsidRDefault="00000000">
      <w:pPr>
        <w:widowControl w:val="0"/>
        <w:spacing w:before="8" w:line="239" w:lineRule="auto"/>
        <w:ind w:right="555"/>
        <w:jc w:val="both"/>
        <w:rPr>
          <w:rFonts w:ascii="Times New Roman" w:eastAsia="Times New Roman" w:hAnsi="Times New Roman" w:cs="Times New Roman"/>
          <w:b/>
        </w:rPr>
      </w:pPr>
      <w:r>
        <w:rPr>
          <w:rFonts w:ascii="Times New Roman" w:eastAsia="Times New Roman" w:hAnsi="Times New Roman" w:cs="Times New Roman"/>
          <w:b/>
        </w:rPr>
        <w:t>Accessibility and Accommodations</w:t>
      </w:r>
    </w:p>
    <w:p w14:paraId="09B0A3A9" w14:textId="77777777" w:rsidR="00816E3F" w:rsidRDefault="00000000">
      <w:pPr>
        <w:widowControl w:val="0"/>
        <w:spacing w:before="8" w:line="239" w:lineRule="auto"/>
        <w:ind w:right="548"/>
        <w:jc w:val="both"/>
        <w:rPr>
          <w:rFonts w:ascii="Times New Roman" w:eastAsia="Times New Roman" w:hAnsi="Times New Roman" w:cs="Times New Roman"/>
        </w:rPr>
      </w:pPr>
      <w:r>
        <w:rPr>
          <w:rFonts w:ascii="Times New Roman" w:eastAsia="Times New Roman" w:hAnsi="Times New Roman" w:cs="Times New Roman"/>
        </w:rPr>
        <w:t>Please let me know if you need any accommodations as documented by the Office of Disability Services (ODS): “The Office of Disability Services (ODS) provides academic accommodations and support to ensure that students with disabilities are able to access and participate in the opportunities available at the University of Miami” (</w:t>
      </w:r>
      <w:r>
        <w:rPr>
          <w:rFonts w:ascii="Times New Roman" w:eastAsia="Times New Roman" w:hAnsi="Times New Roman" w:cs="Times New Roman"/>
          <w:color w:val="0000FF"/>
          <w:u w:val="single"/>
        </w:rPr>
        <w:t>http://umarc.miami.edu/arc/ODS.html</w:t>
      </w:r>
      <w:r>
        <w:rPr>
          <w:rFonts w:ascii="Times New Roman" w:eastAsia="Times New Roman" w:hAnsi="Times New Roman" w:cs="Times New Roman"/>
          <w:u w:val="single"/>
        </w:rPr>
        <w:t>)</w:t>
      </w:r>
      <w:r>
        <w:rPr>
          <w:rFonts w:ascii="Times New Roman" w:eastAsia="Times New Roman" w:hAnsi="Times New Roman" w:cs="Times New Roman"/>
        </w:rPr>
        <w:t xml:space="preserve">. If you need accommodations but do not yet have them documented, please contact ODS at (305) 284-2374. </w:t>
      </w:r>
    </w:p>
    <w:p w14:paraId="588350E7" w14:textId="77777777" w:rsidR="00816E3F" w:rsidRDefault="00816E3F">
      <w:pPr>
        <w:widowControl w:val="0"/>
        <w:spacing w:before="8" w:line="239" w:lineRule="auto"/>
        <w:ind w:right="548"/>
        <w:jc w:val="both"/>
        <w:rPr>
          <w:rFonts w:ascii="Times New Roman" w:eastAsia="Times New Roman" w:hAnsi="Times New Roman" w:cs="Times New Roman"/>
        </w:rPr>
      </w:pPr>
    </w:p>
    <w:p w14:paraId="40C384D6" w14:textId="77777777" w:rsidR="00816E3F" w:rsidRDefault="00000000">
      <w:pPr>
        <w:widowControl w:val="0"/>
        <w:spacing w:before="8" w:line="239" w:lineRule="auto"/>
        <w:ind w:right="548"/>
        <w:jc w:val="both"/>
        <w:rPr>
          <w:rFonts w:ascii="Times New Roman" w:eastAsia="Times New Roman" w:hAnsi="Times New Roman" w:cs="Times New Roman"/>
        </w:rPr>
      </w:pPr>
      <w:r>
        <w:rPr>
          <w:rFonts w:ascii="Times New Roman" w:eastAsia="Times New Roman" w:hAnsi="Times New Roman" w:cs="Times New Roman"/>
          <w:b/>
        </w:rPr>
        <w:t>General Tips</w:t>
      </w:r>
    </w:p>
    <w:p w14:paraId="27CBD432" w14:textId="77777777" w:rsidR="00816E3F" w:rsidRDefault="00000000">
      <w:pPr>
        <w:widowControl w:val="0"/>
        <w:spacing w:before="8" w:line="239" w:lineRule="auto"/>
        <w:ind w:right="548"/>
        <w:jc w:val="both"/>
        <w:rPr>
          <w:rFonts w:ascii="Times New Roman" w:eastAsia="Times New Roman" w:hAnsi="Times New Roman" w:cs="Times New Roman"/>
        </w:rPr>
      </w:pPr>
      <w:r>
        <w:rPr>
          <w:rFonts w:ascii="Times New Roman" w:eastAsia="Times New Roman" w:hAnsi="Times New Roman" w:cs="Times New Roman"/>
          <w:i/>
        </w:rPr>
        <w:t>Formatting</w:t>
      </w:r>
    </w:p>
    <w:p w14:paraId="51983C75" w14:textId="77777777" w:rsidR="00816E3F" w:rsidRDefault="00000000">
      <w:pPr>
        <w:widowControl w:val="0"/>
        <w:numPr>
          <w:ilvl w:val="0"/>
          <w:numId w:val="5"/>
        </w:numPr>
        <w:spacing w:before="8" w:line="239" w:lineRule="auto"/>
        <w:ind w:right="548"/>
        <w:jc w:val="both"/>
        <w:rPr>
          <w:rFonts w:ascii="Times New Roman" w:eastAsia="Times New Roman" w:hAnsi="Times New Roman" w:cs="Times New Roman"/>
        </w:rPr>
      </w:pPr>
      <w:r>
        <w:rPr>
          <w:rFonts w:ascii="Times New Roman" w:eastAsia="Times New Roman" w:hAnsi="Times New Roman" w:cs="Times New Roman"/>
        </w:rPr>
        <w:t xml:space="preserve">Please present all major work in MLA format, double-spaced, using Times New Roman 12pt font with one-inch margins. </w:t>
      </w:r>
    </w:p>
    <w:p w14:paraId="58543A7B" w14:textId="77777777" w:rsidR="00816E3F" w:rsidRDefault="00000000">
      <w:pPr>
        <w:widowControl w:val="0"/>
        <w:spacing w:before="8" w:line="239" w:lineRule="auto"/>
        <w:ind w:right="548"/>
        <w:jc w:val="both"/>
        <w:rPr>
          <w:rFonts w:ascii="Times New Roman" w:eastAsia="Times New Roman" w:hAnsi="Times New Roman" w:cs="Times New Roman"/>
          <w:i/>
        </w:rPr>
      </w:pPr>
      <w:r>
        <w:rPr>
          <w:rFonts w:ascii="Times New Roman" w:eastAsia="Times New Roman" w:hAnsi="Times New Roman" w:cs="Times New Roman"/>
          <w:i/>
        </w:rPr>
        <w:lastRenderedPageBreak/>
        <w:t>Suggestions and Recommendations</w:t>
      </w:r>
    </w:p>
    <w:p w14:paraId="325462B1" w14:textId="77777777" w:rsidR="00816E3F" w:rsidRDefault="00000000">
      <w:pPr>
        <w:widowControl w:val="0"/>
        <w:numPr>
          <w:ilvl w:val="0"/>
          <w:numId w:val="3"/>
        </w:numPr>
        <w:spacing w:before="8" w:line="239" w:lineRule="auto"/>
        <w:ind w:right="548"/>
        <w:jc w:val="both"/>
        <w:rPr>
          <w:rFonts w:ascii="Times New Roman" w:eastAsia="Times New Roman" w:hAnsi="Times New Roman" w:cs="Times New Roman"/>
        </w:rPr>
      </w:pPr>
      <w:r>
        <w:rPr>
          <w:rFonts w:ascii="Times New Roman" w:eastAsia="Times New Roman" w:hAnsi="Times New Roman" w:cs="Times New Roman"/>
        </w:rPr>
        <w:t xml:space="preserve">I welcome suggestions and recommendations at any time during the semester. Feel free to ask any questions you want. Also, email me if there’s something you “don’t get” or if you want to discuss an idea or observation with me. If you reach me after office hours, I will try to respond to your email within 48 hours. </w:t>
      </w:r>
    </w:p>
    <w:p w14:paraId="6A5AEA41" w14:textId="77777777" w:rsidR="00816E3F" w:rsidRDefault="00816E3F">
      <w:pPr>
        <w:rPr>
          <w:rFonts w:ascii="Times New Roman" w:eastAsia="Times New Roman" w:hAnsi="Times New Roman" w:cs="Times New Roman"/>
        </w:rPr>
      </w:pPr>
    </w:p>
    <w:p w14:paraId="3CD9A42B" w14:textId="77777777" w:rsidR="00816E3F" w:rsidRDefault="00816E3F">
      <w:pPr>
        <w:rPr>
          <w:rFonts w:ascii="Times New Roman" w:eastAsia="Times New Roman" w:hAnsi="Times New Roman" w:cs="Times New Roman"/>
          <w:b/>
          <w:sz w:val="20"/>
          <w:szCs w:val="20"/>
        </w:rPr>
      </w:pPr>
    </w:p>
    <w:tbl>
      <w:tblPr>
        <w:tblStyle w:val="a"/>
        <w:tblW w:w="9810" w:type="dxa"/>
        <w:tblBorders>
          <w:top w:val="nil"/>
          <w:left w:val="nil"/>
          <w:bottom w:val="nil"/>
          <w:right w:val="nil"/>
          <w:insideH w:val="nil"/>
          <w:insideV w:val="nil"/>
        </w:tblBorders>
        <w:tblLayout w:type="fixed"/>
        <w:tblLook w:val="0600" w:firstRow="0" w:lastRow="0" w:firstColumn="0" w:lastColumn="0" w:noHBand="1" w:noVBand="1"/>
      </w:tblPr>
      <w:tblGrid>
        <w:gridCol w:w="1200"/>
        <w:gridCol w:w="3585"/>
        <w:gridCol w:w="5025"/>
      </w:tblGrid>
      <w:tr w:rsidR="00816E3F" w14:paraId="488CA7DC" w14:textId="77777777">
        <w:trPr>
          <w:trHeight w:val="585"/>
        </w:trPr>
        <w:tc>
          <w:tcPr>
            <w:tcW w:w="9810" w:type="dxa"/>
            <w:gridSpan w:val="3"/>
            <w:tcBorders>
              <w:top w:val="single" w:sz="8" w:space="0" w:color="000000"/>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047BD653" w14:textId="77777777" w:rsidR="00816E3F" w:rsidRDefault="00000000">
            <w:pPr>
              <w:jc w:val="center"/>
              <w:rPr>
                <w:rFonts w:ascii="Times New Roman" w:eastAsia="Times New Roman" w:hAnsi="Times New Roman" w:cs="Times New Roman"/>
                <w:b/>
                <w:sz w:val="21"/>
                <w:szCs w:val="21"/>
              </w:rPr>
            </w:pPr>
            <w:r>
              <w:rPr>
                <w:rFonts w:ascii="Times New Roman" w:eastAsia="Times New Roman" w:hAnsi="Times New Roman" w:cs="Times New Roman"/>
                <w:b/>
                <w:sz w:val="21"/>
                <w:szCs w:val="21"/>
              </w:rPr>
              <w:t>Course Calendar Fall 2022—Subject to Change</w:t>
            </w:r>
          </w:p>
          <w:p w14:paraId="1DD9D352"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 xml:space="preserve"> (</w:t>
            </w:r>
            <w:proofErr w:type="spellStart"/>
            <w:r>
              <w:rPr>
                <w:rFonts w:ascii="Times New Roman" w:eastAsia="Times New Roman" w:hAnsi="Times New Roman" w:cs="Times New Roman"/>
                <w:b/>
                <w:i/>
                <w:sz w:val="15"/>
                <w:szCs w:val="15"/>
              </w:rPr>
              <w:t>WaW</w:t>
            </w:r>
            <w:proofErr w:type="spellEnd"/>
            <w:r>
              <w:rPr>
                <w:rFonts w:ascii="Times New Roman" w:eastAsia="Times New Roman" w:hAnsi="Times New Roman" w:cs="Times New Roman"/>
                <w:b/>
                <w:sz w:val="15"/>
                <w:szCs w:val="15"/>
              </w:rPr>
              <w:t xml:space="preserve">) </w:t>
            </w:r>
            <w:r>
              <w:rPr>
                <w:rFonts w:ascii="Times New Roman" w:eastAsia="Times New Roman" w:hAnsi="Times New Roman" w:cs="Times New Roman"/>
                <w:b/>
                <w:i/>
                <w:sz w:val="15"/>
                <w:szCs w:val="15"/>
              </w:rPr>
              <w:t xml:space="preserve">Writing about Writing; </w:t>
            </w:r>
            <w:r>
              <w:rPr>
                <w:rFonts w:ascii="Times New Roman" w:eastAsia="Times New Roman" w:hAnsi="Times New Roman" w:cs="Times New Roman"/>
                <w:b/>
                <w:sz w:val="15"/>
                <w:szCs w:val="15"/>
              </w:rPr>
              <w:t>(Bb) Blackboard; (DB) Discussion Board</w:t>
            </w:r>
          </w:p>
        </w:tc>
      </w:tr>
      <w:tr w:rsidR="00816E3F" w14:paraId="39E627ED" w14:textId="77777777">
        <w:trPr>
          <w:trHeight w:val="34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5710902B"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Class Date:</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31779504"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In Class</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39C9AA9"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DUE at the start of class</w:t>
            </w:r>
          </w:p>
        </w:tc>
      </w:tr>
      <w:tr w:rsidR="00816E3F" w14:paraId="223E5A4D"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4D968377"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1</w:t>
            </w:r>
          </w:p>
        </w:tc>
      </w:tr>
      <w:tr w:rsidR="00816E3F" w14:paraId="2C1329B5" w14:textId="77777777">
        <w:trPr>
          <w:trHeight w:val="73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4D1B0F4B" w14:textId="77777777" w:rsidR="00816E3F" w:rsidRDefault="00000000">
            <w:pPr>
              <w:jc w:val="center"/>
              <w:rPr>
                <w:b/>
                <w:sz w:val="15"/>
                <w:szCs w:val="15"/>
              </w:rPr>
            </w:pPr>
            <w:r>
              <w:rPr>
                <w:b/>
                <w:sz w:val="15"/>
                <w:szCs w:val="15"/>
              </w:rPr>
              <w:t>T, 8/23</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226897D"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Course Introduction</w:t>
            </w:r>
          </w:p>
          <w:p w14:paraId="3B7540B3"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Syllabus Review</w:t>
            </w:r>
          </w:p>
          <w:p w14:paraId="1C3FE706"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In-Class Writing</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A8E9C68" w14:textId="77777777" w:rsidR="00816E3F" w:rsidRDefault="00816E3F">
            <w:pPr>
              <w:rPr>
                <w:rFonts w:ascii="Times New Roman" w:eastAsia="Times New Roman" w:hAnsi="Times New Roman" w:cs="Times New Roman"/>
                <w:sz w:val="15"/>
                <w:szCs w:val="15"/>
              </w:rPr>
            </w:pPr>
          </w:p>
        </w:tc>
      </w:tr>
      <w:tr w:rsidR="00816E3F" w14:paraId="558BDDBF" w14:textId="77777777">
        <w:trPr>
          <w:trHeight w:val="94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7633DC1E" w14:textId="77777777" w:rsidR="00816E3F" w:rsidRDefault="00000000">
            <w:pPr>
              <w:jc w:val="center"/>
              <w:rPr>
                <w:b/>
                <w:sz w:val="15"/>
                <w:szCs w:val="15"/>
              </w:rPr>
            </w:pPr>
            <w:r>
              <w:rPr>
                <w:rFonts w:ascii="Times New Roman" w:eastAsia="Times New Roman" w:hAnsi="Times New Roman" w:cs="Times New Roman"/>
                <w:b/>
                <w:sz w:val="15"/>
                <w:szCs w:val="15"/>
              </w:rPr>
              <w:t xml:space="preserve">R, </w:t>
            </w:r>
            <w:r>
              <w:rPr>
                <w:b/>
                <w:sz w:val="15"/>
                <w:szCs w:val="15"/>
              </w:rPr>
              <w:t>8/25</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3E906329" w14:textId="77777777" w:rsidR="00816E3F" w:rsidRDefault="00000000">
            <w:pPr>
              <w:rPr>
                <w:rFonts w:ascii="Times New Roman" w:eastAsia="Times New Roman" w:hAnsi="Times New Roman" w:cs="Times New Roman"/>
                <w:sz w:val="15"/>
                <w:szCs w:val="15"/>
              </w:rPr>
            </w:pPr>
            <w:r>
              <w:rPr>
                <w:rFonts w:ascii="Times New Roman" w:eastAsia="Times New Roman" w:hAnsi="Times New Roman" w:cs="Times New Roman"/>
                <w:b/>
                <w:sz w:val="15"/>
                <w:szCs w:val="15"/>
              </w:rPr>
              <w:t>Grade Contracts</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438E3E7" w14:textId="77777777" w:rsidR="00816E3F" w:rsidRDefault="00000000">
            <w:pPr>
              <w:rPr>
                <w:rFonts w:ascii="Times New Roman" w:eastAsia="Times New Roman" w:hAnsi="Times New Roman" w:cs="Times New Roman"/>
                <w:sz w:val="15"/>
                <w:szCs w:val="15"/>
              </w:rPr>
            </w:pPr>
            <w:r>
              <w:rPr>
                <w:rFonts w:ascii="Times New Roman" w:eastAsia="Times New Roman" w:hAnsi="Times New Roman" w:cs="Times New Roman"/>
                <w:i/>
                <w:sz w:val="15"/>
                <w:szCs w:val="15"/>
              </w:rPr>
              <w:t>The Case Against Grades</w:t>
            </w:r>
            <w:r>
              <w:rPr>
                <w:rFonts w:ascii="Times New Roman" w:eastAsia="Times New Roman" w:hAnsi="Times New Roman" w:cs="Times New Roman"/>
                <w:b/>
                <w:sz w:val="15"/>
                <w:szCs w:val="15"/>
              </w:rPr>
              <w:t xml:space="preserve"> (Bb)</w:t>
            </w:r>
            <w:r>
              <w:rPr>
                <w:rFonts w:ascii="Times New Roman" w:eastAsia="Times New Roman" w:hAnsi="Times New Roman" w:cs="Times New Roman"/>
                <w:sz w:val="15"/>
                <w:szCs w:val="15"/>
              </w:rPr>
              <w:t xml:space="preserve">; </w:t>
            </w:r>
            <w:r>
              <w:rPr>
                <w:rFonts w:ascii="Times New Roman" w:eastAsia="Times New Roman" w:hAnsi="Times New Roman" w:cs="Times New Roman"/>
                <w:b/>
                <w:sz w:val="15"/>
                <w:szCs w:val="15"/>
              </w:rPr>
              <w:t>DB #1</w:t>
            </w:r>
          </w:p>
        </w:tc>
      </w:tr>
      <w:tr w:rsidR="00816E3F" w14:paraId="74465803"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71C6D781"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2</w:t>
            </w:r>
          </w:p>
        </w:tc>
      </w:tr>
      <w:tr w:rsidR="00816E3F" w14:paraId="2CBDA06D"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49AB5783"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8/30</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D491022" w14:textId="77777777" w:rsidR="00816E3F" w:rsidRDefault="00000000">
            <w:pPr>
              <w:rPr>
                <w:rFonts w:ascii="Times New Roman" w:eastAsia="Times New Roman" w:hAnsi="Times New Roman" w:cs="Times New Roman"/>
                <w:sz w:val="15"/>
                <w:szCs w:val="15"/>
              </w:rPr>
            </w:pPr>
            <w:r>
              <w:rPr>
                <w:rFonts w:ascii="Times New Roman" w:eastAsia="Times New Roman" w:hAnsi="Times New Roman" w:cs="Times New Roman"/>
                <w:b/>
                <w:sz w:val="15"/>
                <w:szCs w:val="15"/>
              </w:rPr>
              <w:t>Discuss Readings</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06FCD680"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xml:space="preserve">, “Why Study Writing?” pp. 3-8 and “Threshold Concepts of Writing” pp. 8-18; </w:t>
            </w:r>
            <w:r>
              <w:rPr>
                <w:rFonts w:ascii="Times New Roman" w:eastAsia="Times New Roman" w:hAnsi="Times New Roman" w:cs="Times New Roman"/>
                <w:b/>
                <w:sz w:val="15"/>
                <w:szCs w:val="15"/>
              </w:rPr>
              <w:t xml:space="preserve">DB#2 </w:t>
            </w:r>
          </w:p>
        </w:tc>
      </w:tr>
      <w:tr w:rsidR="00816E3F" w14:paraId="0686A305"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01C04AB8"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9/1</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8FF3582"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#1 Assigned</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01B48CB5"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xml:space="preserve">, Brandt, “Sponsors of Literacy” pp 244-264; </w:t>
            </w:r>
            <w:r>
              <w:rPr>
                <w:rFonts w:ascii="Times New Roman" w:eastAsia="Times New Roman" w:hAnsi="Times New Roman" w:cs="Times New Roman"/>
                <w:b/>
                <w:sz w:val="15"/>
                <w:szCs w:val="15"/>
              </w:rPr>
              <w:t>DB#3</w:t>
            </w:r>
          </w:p>
        </w:tc>
      </w:tr>
      <w:tr w:rsidR="00816E3F" w14:paraId="12225C04"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7628B12F"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3</w:t>
            </w:r>
          </w:p>
        </w:tc>
      </w:tr>
      <w:tr w:rsidR="00816E3F" w14:paraId="10E89952" w14:textId="77777777">
        <w:trPr>
          <w:trHeight w:val="34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4B30CB10"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9/6</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9EAF4D6" w14:textId="77777777" w:rsidR="00816E3F" w:rsidRDefault="00816E3F">
            <w:pPr>
              <w:rPr>
                <w:rFonts w:ascii="Times New Roman" w:eastAsia="Times New Roman" w:hAnsi="Times New Roman" w:cs="Times New Roman"/>
                <w:b/>
                <w:sz w:val="15"/>
                <w:szCs w:val="15"/>
              </w:rPr>
            </w:pP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35BF8F48"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xml:space="preserve">, Cisneros, “Only Daughter” pp. 267-270; </w:t>
            </w: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i/>
                <w:sz w:val="15"/>
                <w:szCs w:val="15"/>
              </w:rPr>
              <w:t xml:space="preserve">, </w:t>
            </w:r>
            <w:proofErr w:type="spellStart"/>
            <w:r>
              <w:rPr>
                <w:rFonts w:ascii="Times New Roman" w:eastAsia="Times New Roman" w:hAnsi="Times New Roman" w:cs="Times New Roman"/>
                <w:sz w:val="15"/>
                <w:szCs w:val="15"/>
              </w:rPr>
              <w:t>Mellix</w:t>
            </w:r>
            <w:proofErr w:type="spellEnd"/>
            <w:r>
              <w:rPr>
                <w:rFonts w:ascii="Times New Roman" w:eastAsia="Times New Roman" w:hAnsi="Times New Roman" w:cs="Times New Roman"/>
                <w:sz w:val="15"/>
                <w:szCs w:val="15"/>
              </w:rPr>
              <w:t xml:space="preserve">, “From Outside, In” pp 337-347; </w:t>
            </w:r>
            <w:r>
              <w:rPr>
                <w:rFonts w:ascii="Times New Roman" w:eastAsia="Times New Roman" w:hAnsi="Times New Roman" w:cs="Times New Roman"/>
                <w:b/>
                <w:sz w:val="15"/>
                <w:szCs w:val="15"/>
              </w:rPr>
              <w:t>DB #4</w:t>
            </w:r>
          </w:p>
        </w:tc>
      </w:tr>
      <w:tr w:rsidR="00816E3F" w14:paraId="17D24253"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464EA24D"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9/8</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1B530B3" w14:textId="77777777" w:rsidR="00816E3F" w:rsidRDefault="00816E3F">
            <w:pPr>
              <w:rPr>
                <w:rFonts w:ascii="Times New Roman" w:eastAsia="Times New Roman" w:hAnsi="Times New Roman" w:cs="Times New Roman"/>
                <w:b/>
                <w:sz w:val="15"/>
                <w:szCs w:val="15"/>
              </w:rPr>
            </w:pP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F1A1CDE" w14:textId="77777777" w:rsidR="00816E3F" w:rsidRDefault="00000000">
            <w:pPr>
              <w:rPr>
                <w:rFonts w:ascii="Times New Roman" w:eastAsia="Times New Roman" w:hAnsi="Times New Roman" w:cs="Times New Roman"/>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i/>
                <w:sz w:val="15"/>
                <w:szCs w:val="15"/>
              </w:rPr>
              <w:t>,</w:t>
            </w:r>
            <w:r>
              <w:rPr>
                <w:rFonts w:ascii="Times New Roman" w:eastAsia="Times New Roman" w:hAnsi="Times New Roman" w:cs="Times New Roman"/>
                <w:sz w:val="15"/>
                <w:szCs w:val="15"/>
              </w:rPr>
              <w:t xml:space="preserve"> Wan, “Chinks in My Armor: Reclaiming One’s Voice” pp 349-356; </w:t>
            </w:r>
            <w:r>
              <w:rPr>
                <w:rFonts w:ascii="Times New Roman" w:eastAsia="Times New Roman" w:hAnsi="Times New Roman" w:cs="Times New Roman"/>
                <w:b/>
                <w:sz w:val="15"/>
                <w:szCs w:val="15"/>
              </w:rPr>
              <w:t>DB#</w:t>
            </w:r>
            <w:r>
              <w:rPr>
                <w:rFonts w:ascii="Times New Roman" w:eastAsia="Times New Roman" w:hAnsi="Times New Roman" w:cs="Times New Roman"/>
                <w:sz w:val="15"/>
                <w:szCs w:val="15"/>
              </w:rPr>
              <w:t>5</w:t>
            </w:r>
          </w:p>
        </w:tc>
      </w:tr>
      <w:tr w:rsidR="00816E3F" w14:paraId="5B373BEF"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78471D2D"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4</w:t>
            </w:r>
          </w:p>
        </w:tc>
      </w:tr>
      <w:tr w:rsidR="00816E3F" w14:paraId="4302CD5C"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710331F0"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9/13</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29FB688" w14:textId="77777777" w:rsidR="00816E3F" w:rsidRDefault="00816E3F">
            <w:pPr>
              <w:rPr>
                <w:rFonts w:ascii="Times New Roman" w:eastAsia="Times New Roman" w:hAnsi="Times New Roman" w:cs="Times New Roman"/>
                <w:b/>
                <w:sz w:val="15"/>
                <w:szCs w:val="15"/>
              </w:rPr>
            </w:pP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642A3A13"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sz w:val="15"/>
                <w:szCs w:val="15"/>
              </w:rPr>
              <w:t xml:space="preserve">Bb, </w:t>
            </w:r>
            <w:proofErr w:type="spellStart"/>
            <w:r>
              <w:rPr>
                <w:rFonts w:ascii="Times New Roman" w:eastAsia="Times New Roman" w:hAnsi="Times New Roman" w:cs="Times New Roman"/>
                <w:sz w:val="15"/>
                <w:szCs w:val="15"/>
              </w:rPr>
              <w:t>Pasqualin</w:t>
            </w:r>
            <w:proofErr w:type="spellEnd"/>
            <w:r>
              <w:rPr>
                <w:rFonts w:ascii="Times New Roman" w:eastAsia="Times New Roman" w:hAnsi="Times New Roman" w:cs="Times New Roman"/>
                <w:sz w:val="15"/>
                <w:szCs w:val="15"/>
              </w:rPr>
              <w:t>, “Don’t Panic:  A Hitchhiker’s Guide to My Literacy”</w:t>
            </w:r>
            <w:r>
              <w:rPr>
                <w:rFonts w:ascii="Times New Roman" w:eastAsia="Times New Roman" w:hAnsi="Times New Roman" w:cs="Times New Roman"/>
                <w:b/>
                <w:sz w:val="15"/>
                <w:szCs w:val="15"/>
              </w:rPr>
              <w:t>; DB#6</w:t>
            </w:r>
          </w:p>
        </w:tc>
      </w:tr>
      <w:tr w:rsidR="00816E3F" w14:paraId="33C01F40"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5D8D0FD2"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9/15</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07A4DD7C"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#1 Writing Day</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AD18AA1"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Lamott, “Shitty First Drafts” pp 87-91</w:t>
            </w:r>
            <w:r>
              <w:rPr>
                <w:rFonts w:ascii="Times New Roman" w:eastAsia="Times New Roman" w:hAnsi="Times New Roman" w:cs="Times New Roman"/>
                <w:b/>
                <w:sz w:val="15"/>
                <w:szCs w:val="15"/>
              </w:rPr>
              <w:t>; DB#7</w:t>
            </w:r>
          </w:p>
        </w:tc>
      </w:tr>
      <w:tr w:rsidR="00816E3F" w14:paraId="5FFAF090"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6C7BAF24"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5</w:t>
            </w:r>
          </w:p>
        </w:tc>
      </w:tr>
      <w:tr w:rsidR="00816E3F" w14:paraId="38675279" w14:textId="77777777">
        <w:trPr>
          <w:trHeight w:val="73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38EBA126"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9/20</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2920AAB"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Workshop and Peer Review</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77B0101E" w14:textId="77777777" w:rsidR="00816E3F" w:rsidRDefault="00000000">
            <w:pPr>
              <w:rPr>
                <w:rFonts w:ascii="Times New Roman" w:eastAsia="Times New Roman" w:hAnsi="Times New Roman" w:cs="Times New Roman"/>
                <w:b/>
                <w:i/>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Straub, “Responding -- Really Responding -- to Other Students’ Writing” pp 217-229;</w:t>
            </w:r>
            <w:r>
              <w:rPr>
                <w:rFonts w:ascii="Times New Roman" w:eastAsia="Times New Roman" w:hAnsi="Times New Roman" w:cs="Times New Roman"/>
                <w:b/>
                <w:sz w:val="15"/>
                <w:szCs w:val="15"/>
              </w:rPr>
              <w:t xml:space="preserve"> DB#8</w:t>
            </w:r>
          </w:p>
        </w:tc>
      </w:tr>
      <w:tr w:rsidR="00816E3F" w14:paraId="480AF445" w14:textId="77777777">
        <w:trPr>
          <w:trHeight w:val="34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6ED3C44C"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9/22</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D1E775E"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#2 Assigned</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4D63062"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#1 Final Draft</w:t>
            </w:r>
          </w:p>
        </w:tc>
      </w:tr>
      <w:tr w:rsidR="00816E3F" w14:paraId="17EF4925"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6749DEA5"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6</w:t>
            </w:r>
          </w:p>
        </w:tc>
      </w:tr>
      <w:tr w:rsidR="00816E3F" w14:paraId="55A80C71" w14:textId="77777777">
        <w:trPr>
          <w:trHeight w:val="73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51D5C4D1"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lastRenderedPageBreak/>
              <w:t>T, 9/27</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10EC5E7F"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#2 Research Question</w:t>
            </w:r>
          </w:p>
          <w:p w14:paraId="56F1D613" w14:textId="77777777" w:rsidR="00816E3F" w:rsidRDefault="00816E3F">
            <w:pPr>
              <w:rPr>
                <w:rFonts w:ascii="Times New Roman" w:eastAsia="Times New Roman" w:hAnsi="Times New Roman" w:cs="Times New Roman"/>
                <w:b/>
                <w:sz w:val="15"/>
                <w:szCs w:val="15"/>
              </w:rPr>
            </w:pPr>
          </w:p>
          <w:p w14:paraId="16AE69A0" w14:textId="77777777" w:rsidR="00816E3F" w:rsidRDefault="00816E3F">
            <w:pPr>
              <w:rPr>
                <w:rFonts w:ascii="Times New Roman" w:eastAsia="Times New Roman" w:hAnsi="Times New Roman" w:cs="Times New Roman"/>
                <w:b/>
                <w:sz w:val="15"/>
                <w:szCs w:val="15"/>
              </w:rPr>
            </w:pP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3C16E6FB"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i/>
                <w:sz w:val="15"/>
                <w:szCs w:val="15"/>
              </w:rPr>
              <w:t xml:space="preserve">, </w:t>
            </w:r>
            <w:r>
              <w:rPr>
                <w:rFonts w:ascii="Times New Roman" w:eastAsia="Times New Roman" w:hAnsi="Times New Roman" w:cs="Times New Roman"/>
                <w:sz w:val="15"/>
                <w:szCs w:val="15"/>
              </w:rPr>
              <w:t xml:space="preserve">“Transfer: Applying Learning to New Writing Situations” pp. 19-24; “Walking into the Party” and “Formulation a Research Question” pp. 54-63; </w:t>
            </w:r>
            <w:r>
              <w:rPr>
                <w:rFonts w:ascii="Times New Roman" w:eastAsia="Times New Roman" w:hAnsi="Times New Roman" w:cs="Times New Roman"/>
                <w:b/>
                <w:sz w:val="15"/>
                <w:szCs w:val="15"/>
              </w:rPr>
              <w:t>DB#9</w:t>
            </w:r>
          </w:p>
        </w:tc>
      </w:tr>
    </w:tbl>
    <w:p w14:paraId="2AF21C0D" w14:textId="77777777" w:rsidR="00816E3F" w:rsidRDefault="00816E3F">
      <w:pPr>
        <w:rPr>
          <w:rFonts w:ascii="Times New Roman" w:eastAsia="Times New Roman" w:hAnsi="Times New Roman" w:cs="Times New Roman"/>
          <w:b/>
          <w:sz w:val="20"/>
          <w:szCs w:val="20"/>
        </w:rPr>
      </w:pPr>
    </w:p>
    <w:tbl>
      <w:tblPr>
        <w:tblStyle w:val="a0"/>
        <w:tblW w:w="9810" w:type="dxa"/>
        <w:tblBorders>
          <w:top w:val="nil"/>
          <w:left w:val="nil"/>
          <w:bottom w:val="nil"/>
          <w:right w:val="nil"/>
          <w:insideH w:val="nil"/>
          <w:insideV w:val="nil"/>
        </w:tblBorders>
        <w:tblLayout w:type="fixed"/>
        <w:tblLook w:val="0600" w:firstRow="0" w:lastRow="0" w:firstColumn="0" w:lastColumn="0" w:noHBand="1" w:noVBand="1"/>
      </w:tblPr>
      <w:tblGrid>
        <w:gridCol w:w="1200"/>
        <w:gridCol w:w="3585"/>
        <w:gridCol w:w="5025"/>
      </w:tblGrid>
      <w:tr w:rsidR="00816E3F" w14:paraId="16E50404"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252ADFC3"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9/29</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78D708CA"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#2 Research Questions</w:t>
            </w:r>
          </w:p>
          <w:p w14:paraId="6C791C20" w14:textId="77777777" w:rsidR="00816E3F" w:rsidRDefault="00816E3F">
            <w:pPr>
              <w:rPr>
                <w:rFonts w:ascii="Times New Roman" w:eastAsia="Times New Roman" w:hAnsi="Times New Roman" w:cs="Times New Roman"/>
                <w:b/>
                <w:sz w:val="15"/>
                <w:szCs w:val="15"/>
              </w:rPr>
            </w:pPr>
          </w:p>
          <w:p w14:paraId="7D38E372"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Discuss Methodology; Building Paper #2 Methodology</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0A7A74F1"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xml:space="preserve">, “Seeking Answers by Gathering Data” and “Telling Your Story: Sharing Your Research” pp. 63-72; </w:t>
            </w:r>
            <w:r>
              <w:rPr>
                <w:rFonts w:ascii="Times New Roman" w:eastAsia="Times New Roman" w:hAnsi="Times New Roman" w:cs="Times New Roman"/>
                <w:b/>
                <w:sz w:val="15"/>
                <w:szCs w:val="15"/>
              </w:rPr>
              <w:t>DB#10</w:t>
            </w:r>
          </w:p>
        </w:tc>
      </w:tr>
      <w:tr w:rsidR="00816E3F" w14:paraId="72BAD480"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6AD7C559"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7</w:t>
            </w:r>
          </w:p>
        </w:tc>
      </w:tr>
      <w:tr w:rsidR="00816E3F" w14:paraId="69B07EE9" w14:textId="77777777">
        <w:trPr>
          <w:trHeight w:val="67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0477255E"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10/4</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69E14C28"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In-Class Interviews/Surveys</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03337F8A"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sz w:val="15"/>
                <w:szCs w:val="15"/>
              </w:rPr>
              <w:t>Sigona, “Impression Management on Facebook and Twitter” on Bb</w:t>
            </w:r>
            <w:r>
              <w:rPr>
                <w:rFonts w:ascii="Times New Roman" w:eastAsia="Times New Roman" w:hAnsi="Times New Roman" w:cs="Times New Roman"/>
                <w:b/>
                <w:sz w:val="15"/>
                <w:szCs w:val="15"/>
              </w:rPr>
              <w:t>; DB#11</w:t>
            </w:r>
          </w:p>
        </w:tc>
      </w:tr>
      <w:tr w:rsidR="00816E3F" w14:paraId="0B599AF1"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3301B02D"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10/6</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62D07EAB" w14:textId="77777777" w:rsidR="00816E3F" w:rsidRDefault="00000000">
            <w:pPr>
              <w:rPr>
                <w:b/>
                <w:sz w:val="18"/>
                <w:szCs w:val="18"/>
              </w:rPr>
            </w:pPr>
            <w:r>
              <w:rPr>
                <w:rFonts w:ascii="Times New Roman" w:eastAsia="Times New Roman" w:hAnsi="Times New Roman" w:cs="Times New Roman"/>
                <w:b/>
                <w:sz w:val="15"/>
                <w:szCs w:val="15"/>
              </w:rPr>
              <w:t>In-Class Interviews/Surveys</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73985B88"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xml:space="preserve">, Tejada, “Challenging Our Labels” pp. 286-303; </w:t>
            </w:r>
            <w:r>
              <w:rPr>
                <w:rFonts w:ascii="Times New Roman" w:eastAsia="Times New Roman" w:hAnsi="Times New Roman" w:cs="Times New Roman"/>
                <w:b/>
                <w:sz w:val="15"/>
                <w:szCs w:val="15"/>
              </w:rPr>
              <w:t>DB#12</w:t>
            </w:r>
          </w:p>
          <w:p w14:paraId="36FC6273" w14:textId="77777777" w:rsidR="00816E3F" w:rsidRDefault="00816E3F">
            <w:pPr>
              <w:rPr>
                <w:rFonts w:ascii="Times New Roman" w:eastAsia="Times New Roman" w:hAnsi="Times New Roman" w:cs="Times New Roman"/>
                <w:b/>
                <w:sz w:val="15"/>
                <w:szCs w:val="15"/>
              </w:rPr>
            </w:pPr>
          </w:p>
        </w:tc>
      </w:tr>
      <w:tr w:rsidR="00816E3F" w14:paraId="2EDEEC1B"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0799B5C5"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8</w:t>
            </w:r>
          </w:p>
        </w:tc>
      </w:tr>
      <w:tr w:rsidR="00816E3F" w14:paraId="18FC640C" w14:textId="77777777">
        <w:trPr>
          <w:trHeight w:val="48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3914A1B9"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10/11</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678D0ED8"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#2 Writing Day</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97F701A" w14:textId="77777777" w:rsidR="00816E3F" w:rsidRDefault="00000000">
            <w:pPr>
              <w:rPr>
                <w:rFonts w:ascii="Times New Roman" w:eastAsia="Times New Roman" w:hAnsi="Times New Roman" w:cs="Times New Roman"/>
                <w:b/>
                <w:sz w:val="14"/>
                <w:szCs w:val="14"/>
              </w:rPr>
            </w:pPr>
            <w:r>
              <w:rPr>
                <w:rFonts w:ascii="Times New Roman" w:eastAsia="Times New Roman" w:hAnsi="Times New Roman" w:cs="Times New Roman"/>
                <w:sz w:val="18"/>
                <w:szCs w:val="18"/>
              </w:rPr>
              <w:t xml:space="preserve"> </w:t>
            </w:r>
            <w:r>
              <w:rPr>
                <w:rFonts w:ascii="Times New Roman" w:eastAsia="Times New Roman" w:hAnsi="Times New Roman" w:cs="Times New Roman"/>
                <w:b/>
                <w:sz w:val="14"/>
                <w:szCs w:val="14"/>
              </w:rPr>
              <w:t xml:space="preserve">Paper #2 First Draft (Due 11:59 PM on 10/10) </w:t>
            </w:r>
          </w:p>
        </w:tc>
      </w:tr>
      <w:tr w:rsidR="00816E3F" w14:paraId="1A9356F3"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2596E898"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10/13</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965C698"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FALL RECESS – NO CLASS</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080719C" w14:textId="77777777" w:rsidR="00816E3F" w:rsidRDefault="00000000">
            <w:pPr>
              <w:rPr>
                <w:b/>
                <w:sz w:val="18"/>
                <w:szCs w:val="18"/>
              </w:rPr>
            </w:pPr>
            <w:r>
              <w:rPr>
                <w:b/>
                <w:sz w:val="18"/>
                <w:szCs w:val="18"/>
              </w:rPr>
              <w:t xml:space="preserve"> </w:t>
            </w:r>
          </w:p>
        </w:tc>
      </w:tr>
      <w:tr w:rsidR="00816E3F" w14:paraId="15A99F35"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217B639F"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9</w:t>
            </w:r>
          </w:p>
        </w:tc>
      </w:tr>
      <w:tr w:rsidR="00816E3F" w14:paraId="041113DC" w14:textId="77777777">
        <w:trPr>
          <w:trHeight w:val="39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274D82EE"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10/18</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63A4B3A9"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Workshop and Peer Review</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08D3402" w14:textId="77777777" w:rsidR="00816E3F" w:rsidRDefault="00816E3F">
            <w:pPr>
              <w:rPr>
                <w:rFonts w:ascii="Times New Roman" w:eastAsia="Times New Roman" w:hAnsi="Times New Roman" w:cs="Times New Roman"/>
                <w:b/>
                <w:sz w:val="15"/>
                <w:szCs w:val="15"/>
              </w:rPr>
            </w:pPr>
          </w:p>
        </w:tc>
      </w:tr>
      <w:tr w:rsidR="00816E3F" w14:paraId="35FBA1A4" w14:textId="77777777">
        <w:trPr>
          <w:trHeight w:val="36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1E339E50"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10/20</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3D4D302A" w14:textId="77777777" w:rsidR="00816E3F" w:rsidRDefault="00816E3F">
            <w:pPr>
              <w:rPr>
                <w:rFonts w:ascii="Times New Roman" w:eastAsia="Times New Roman" w:hAnsi="Times New Roman" w:cs="Times New Roman"/>
                <w:b/>
                <w:sz w:val="15"/>
                <w:szCs w:val="15"/>
              </w:rPr>
            </w:pP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53D9193"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sz w:val="15"/>
                <w:szCs w:val="15"/>
              </w:rPr>
              <w:t>Paper #2 Final Draft</w:t>
            </w:r>
          </w:p>
          <w:p w14:paraId="360697D5" w14:textId="77777777" w:rsidR="00816E3F" w:rsidRDefault="00816E3F">
            <w:pPr>
              <w:rPr>
                <w:rFonts w:ascii="Times New Roman" w:eastAsia="Times New Roman" w:hAnsi="Times New Roman" w:cs="Times New Roman"/>
                <w:b/>
                <w:sz w:val="15"/>
                <w:szCs w:val="15"/>
              </w:rPr>
            </w:pPr>
          </w:p>
        </w:tc>
      </w:tr>
      <w:tr w:rsidR="00816E3F" w14:paraId="4EB08CC4"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1174F390"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10</w:t>
            </w:r>
          </w:p>
        </w:tc>
      </w:tr>
      <w:tr w:rsidR="00816E3F" w14:paraId="633570A6"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6615108B"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10/25</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128A06D"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#3 Assigned</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1E9F6013"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xml:space="preserve">, Swales, “Reflections on the Concept of Discourse Community” pp. 544-559; </w:t>
            </w:r>
            <w:r>
              <w:rPr>
                <w:rFonts w:ascii="Times New Roman" w:eastAsia="Times New Roman" w:hAnsi="Times New Roman" w:cs="Times New Roman"/>
                <w:b/>
                <w:sz w:val="15"/>
                <w:szCs w:val="15"/>
              </w:rPr>
              <w:t>DB#13</w:t>
            </w:r>
          </w:p>
        </w:tc>
      </w:tr>
      <w:tr w:rsidR="00816E3F" w14:paraId="6BFCC4FF" w14:textId="77777777">
        <w:trPr>
          <w:trHeight w:val="66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142F6F8B"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10/27</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7AD6D5CC"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#3 Research Questions</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1ED4FD0E"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xml:space="preserve">, Mirabelli, “Learning to Serve: The Language and Literacy of Food Service Workers” pp. 524-543; </w:t>
            </w:r>
            <w:r>
              <w:rPr>
                <w:rFonts w:ascii="Times New Roman" w:eastAsia="Times New Roman" w:hAnsi="Times New Roman" w:cs="Times New Roman"/>
                <w:b/>
                <w:sz w:val="15"/>
                <w:szCs w:val="15"/>
              </w:rPr>
              <w:t>DB#14</w:t>
            </w:r>
          </w:p>
        </w:tc>
      </w:tr>
      <w:tr w:rsidR="00816E3F" w14:paraId="3463A06A"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5B1E4C58"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11</w:t>
            </w:r>
          </w:p>
        </w:tc>
      </w:tr>
      <w:tr w:rsidR="00816E3F" w14:paraId="298B4300" w14:textId="77777777">
        <w:trPr>
          <w:trHeight w:val="73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6D0DD12E"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11/1</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61EC746" w14:textId="77777777" w:rsidR="00816E3F" w:rsidRDefault="00816E3F">
            <w:pPr>
              <w:rPr>
                <w:rFonts w:ascii="Times New Roman" w:eastAsia="Times New Roman" w:hAnsi="Times New Roman" w:cs="Times New Roman"/>
                <w:b/>
                <w:sz w:val="15"/>
                <w:szCs w:val="15"/>
              </w:rPr>
            </w:pP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5CFA21F" w14:textId="77777777" w:rsidR="00816E3F" w:rsidRDefault="00000000">
            <w:pPr>
              <w:rPr>
                <w:rFonts w:ascii="Times New Roman" w:eastAsia="Times New Roman" w:hAnsi="Times New Roman" w:cs="Times New Roman"/>
                <w:b/>
                <w:sz w:val="15"/>
                <w:szCs w:val="15"/>
              </w:rPr>
            </w:pPr>
            <w:proofErr w:type="spellStart"/>
            <w:r>
              <w:rPr>
                <w:rFonts w:ascii="Times New Roman" w:eastAsia="Times New Roman" w:hAnsi="Times New Roman" w:cs="Times New Roman"/>
                <w:i/>
                <w:sz w:val="15"/>
                <w:szCs w:val="15"/>
              </w:rPr>
              <w:t>WaW</w:t>
            </w:r>
            <w:proofErr w:type="spellEnd"/>
            <w:r>
              <w:rPr>
                <w:rFonts w:ascii="Times New Roman" w:eastAsia="Times New Roman" w:hAnsi="Times New Roman" w:cs="Times New Roman"/>
                <w:sz w:val="15"/>
                <w:szCs w:val="15"/>
              </w:rPr>
              <w:t xml:space="preserve">, Gee, “Literacy, Discourse, and Linguistics: Introduction” pp. 507-524; </w:t>
            </w:r>
            <w:r>
              <w:rPr>
                <w:rFonts w:ascii="Times New Roman" w:eastAsia="Times New Roman" w:hAnsi="Times New Roman" w:cs="Times New Roman"/>
                <w:b/>
                <w:sz w:val="15"/>
                <w:szCs w:val="15"/>
              </w:rPr>
              <w:t>DB#15</w:t>
            </w:r>
          </w:p>
        </w:tc>
      </w:tr>
      <w:tr w:rsidR="00816E3F" w14:paraId="18D95513" w14:textId="77777777">
        <w:trPr>
          <w:trHeight w:val="735"/>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5E961244"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11/3</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3E47AE8B" w14:textId="77777777" w:rsidR="00816E3F" w:rsidRDefault="00000000">
            <w:pPr>
              <w:rPr>
                <w:b/>
                <w:sz w:val="18"/>
                <w:szCs w:val="18"/>
              </w:rPr>
            </w:pPr>
            <w:r>
              <w:rPr>
                <w:rFonts w:ascii="Times New Roman" w:eastAsia="Times New Roman" w:hAnsi="Times New Roman" w:cs="Times New Roman"/>
                <w:b/>
                <w:sz w:val="15"/>
                <w:szCs w:val="15"/>
              </w:rPr>
              <w:t>CONFERENCES</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EFFDD4A" w14:textId="77777777" w:rsidR="00816E3F" w:rsidRDefault="00816E3F">
            <w:pPr>
              <w:rPr>
                <w:rFonts w:ascii="Times New Roman" w:eastAsia="Times New Roman" w:hAnsi="Times New Roman" w:cs="Times New Roman"/>
                <w:b/>
                <w:sz w:val="15"/>
                <w:szCs w:val="15"/>
              </w:rPr>
            </w:pPr>
          </w:p>
        </w:tc>
      </w:tr>
    </w:tbl>
    <w:p w14:paraId="64A170AC" w14:textId="77777777" w:rsidR="00816E3F" w:rsidRDefault="00816E3F">
      <w:pPr>
        <w:rPr>
          <w:rFonts w:ascii="Times New Roman" w:eastAsia="Times New Roman" w:hAnsi="Times New Roman" w:cs="Times New Roman"/>
          <w:b/>
          <w:sz w:val="20"/>
          <w:szCs w:val="20"/>
        </w:rPr>
      </w:pPr>
    </w:p>
    <w:tbl>
      <w:tblPr>
        <w:tblStyle w:val="a1"/>
        <w:tblW w:w="9810" w:type="dxa"/>
        <w:tblBorders>
          <w:top w:val="nil"/>
          <w:left w:val="nil"/>
          <w:bottom w:val="nil"/>
          <w:right w:val="nil"/>
          <w:insideH w:val="nil"/>
          <w:insideV w:val="nil"/>
        </w:tblBorders>
        <w:tblLayout w:type="fixed"/>
        <w:tblLook w:val="0600" w:firstRow="0" w:lastRow="0" w:firstColumn="0" w:lastColumn="0" w:noHBand="1" w:noVBand="1"/>
      </w:tblPr>
      <w:tblGrid>
        <w:gridCol w:w="1200"/>
        <w:gridCol w:w="3585"/>
        <w:gridCol w:w="5025"/>
      </w:tblGrid>
      <w:tr w:rsidR="00816E3F" w14:paraId="7ACD3E38"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206C6E39"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12</w:t>
            </w:r>
          </w:p>
        </w:tc>
      </w:tr>
      <w:tr w:rsidR="00816E3F" w14:paraId="6F6B8D83" w14:textId="77777777">
        <w:trPr>
          <w:trHeight w:val="36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2ED8EF6B"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11/8</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365A620"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CONFERENCES</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7DA2F3AF" w14:textId="77777777" w:rsidR="00816E3F" w:rsidRDefault="00816E3F">
            <w:pPr>
              <w:rPr>
                <w:rFonts w:ascii="Times New Roman" w:eastAsia="Times New Roman" w:hAnsi="Times New Roman" w:cs="Times New Roman"/>
                <w:b/>
                <w:sz w:val="15"/>
                <w:szCs w:val="15"/>
              </w:rPr>
            </w:pPr>
          </w:p>
        </w:tc>
      </w:tr>
      <w:tr w:rsidR="00816E3F" w14:paraId="54AA40FC" w14:textId="77777777">
        <w:trPr>
          <w:trHeight w:val="36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0C20CE0F"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lastRenderedPageBreak/>
              <w:t xml:space="preserve">   R, 11/10</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618DC57A"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#3 Writing Day</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16DDC3B9"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#3 First Draft Due</w:t>
            </w:r>
          </w:p>
        </w:tc>
      </w:tr>
      <w:tr w:rsidR="00816E3F" w14:paraId="6C260036"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228BE6E7"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13</w:t>
            </w:r>
          </w:p>
        </w:tc>
      </w:tr>
      <w:tr w:rsidR="00816E3F" w14:paraId="1671CEC7" w14:textId="77777777">
        <w:trPr>
          <w:trHeight w:val="36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08E2FEB9"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11/15</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0752B04A"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Workshop/Peer Review</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0A41B963"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Finish Peer Review at Home</w:t>
            </w:r>
          </w:p>
        </w:tc>
      </w:tr>
      <w:tr w:rsidR="00816E3F" w14:paraId="7A67A664" w14:textId="77777777">
        <w:trPr>
          <w:trHeight w:val="36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27166A88"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11/17</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201ACC3"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 xml:space="preserve">Paper #4 Assigned – Remediation </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354D8803"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#3 Final Draft Due</w:t>
            </w:r>
          </w:p>
        </w:tc>
      </w:tr>
      <w:tr w:rsidR="00816E3F" w14:paraId="140B12F5"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75673938"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14</w:t>
            </w:r>
          </w:p>
        </w:tc>
      </w:tr>
      <w:tr w:rsidR="00816E3F" w14:paraId="482DC5BA"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07E2ECFE"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11/22</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7AA714A"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No Class, Thanksgiving Break</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0C8F362"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No Class, Thanksgiving Break</w:t>
            </w:r>
          </w:p>
        </w:tc>
      </w:tr>
      <w:tr w:rsidR="00816E3F" w14:paraId="2760A443"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1F074338"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11/24</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74AA7C3B"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No Class, Thanksgiving Break</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B6CC8D0"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No Class, Thanksgiving Break</w:t>
            </w:r>
          </w:p>
        </w:tc>
      </w:tr>
      <w:tr w:rsidR="00816E3F" w14:paraId="760C4715"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418A69DE"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15</w:t>
            </w:r>
          </w:p>
        </w:tc>
      </w:tr>
      <w:tr w:rsidR="00816E3F" w14:paraId="7053E83D" w14:textId="77777777">
        <w:trPr>
          <w:trHeight w:val="36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500FDDE0"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11/29</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0BBFADEC"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#4 Writing Day; Review</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537FFE84" w14:textId="77777777" w:rsidR="00816E3F" w:rsidRDefault="00000000">
            <w:pPr>
              <w:rPr>
                <w:b/>
                <w:sz w:val="18"/>
                <w:szCs w:val="18"/>
              </w:rPr>
            </w:pPr>
            <w:r>
              <w:rPr>
                <w:b/>
                <w:sz w:val="18"/>
                <w:szCs w:val="18"/>
              </w:rPr>
              <w:t xml:space="preserve"> </w:t>
            </w:r>
          </w:p>
        </w:tc>
      </w:tr>
      <w:tr w:rsidR="00816E3F" w14:paraId="25BC44CB" w14:textId="77777777">
        <w:trPr>
          <w:trHeight w:val="36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5E0167A4"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R, 12/1</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76F1E59A"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#4 Workshop</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39023BC8"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Reflection Draft Due</w:t>
            </w:r>
          </w:p>
        </w:tc>
      </w:tr>
      <w:tr w:rsidR="00816E3F" w14:paraId="3FD9EFC7" w14:textId="77777777">
        <w:trPr>
          <w:trHeight w:val="345"/>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42A7F11E"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Week 16</w:t>
            </w:r>
          </w:p>
        </w:tc>
      </w:tr>
      <w:tr w:rsidR="00816E3F" w14:paraId="32F8A472" w14:textId="77777777">
        <w:trPr>
          <w:trHeight w:val="36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26D08401"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T, 12/6</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2864E49E" w14:textId="77777777" w:rsidR="00816E3F" w:rsidRDefault="00000000">
            <w:pPr>
              <w:rPr>
                <w:rFonts w:ascii="Times New Roman" w:eastAsia="Times New Roman" w:hAnsi="Times New Roman" w:cs="Times New Roman"/>
                <w:b/>
                <w:sz w:val="15"/>
                <w:szCs w:val="15"/>
              </w:rPr>
            </w:pPr>
            <w:r>
              <w:rPr>
                <w:rFonts w:ascii="Times New Roman" w:eastAsia="Times New Roman" w:hAnsi="Times New Roman" w:cs="Times New Roman"/>
                <w:b/>
                <w:sz w:val="15"/>
                <w:szCs w:val="15"/>
              </w:rPr>
              <w:t>Paper #4 Peer Review</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1A35B76" w14:textId="77777777" w:rsidR="00816E3F" w:rsidRDefault="00000000">
            <w:pPr>
              <w:rPr>
                <w:b/>
                <w:sz w:val="18"/>
                <w:szCs w:val="18"/>
              </w:rPr>
            </w:pPr>
            <w:r>
              <w:rPr>
                <w:b/>
                <w:sz w:val="18"/>
                <w:szCs w:val="18"/>
              </w:rPr>
              <w:t xml:space="preserve"> </w:t>
            </w:r>
          </w:p>
        </w:tc>
      </w:tr>
      <w:tr w:rsidR="00816E3F" w14:paraId="56D19C66" w14:textId="77777777">
        <w:trPr>
          <w:trHeight w:val="360"/>
        </w:trPr>
        <w:tc>
          <w:tcPr>
            <w:tcW w:w="9810" w:type="dxa"/>
            <w:gridSpan w:val="3"/>
            <w:tcBorders>
              <w:top w:val="nil"/>
              <w:left w:val="single" w:sz="8" w:space="0" w:color="000000"/>
              <w:bottom w:val="single" w:sz="8" w:space="0" w:color="000000"/>
              <w:right w:val="single" w:sz="8" w:space="0" w:color="000000"/>
            </w:tcBorders>
            <w:shd w:val="clear" w:color="auto" w:fill="D9D9D9"/>
            <w:tcMar>
              <w:top w:w="60" w:type="dxa"/>
              <w:left w:w="60" w:type="dxa"/>
              <w:bottom w:w="60" w:type="dxa"/>
              <w:right w:w="60" w:type="dxa"/>
            </w:tcMar>
          </w:tcPr>
          <w:p w14:paraId="07C97672" w14:textId="77777777" w:rsidR="00816E3F" w:rsidRDefault="00000000">
            <w:pPr>
              <w:rPr>
                <w:b/>
                <w:sz w:val="18"/>
                <w:szCs w:val="18"/>
              </w:rPr>
            </w:pPr>
            <w:r>
              <w:rPr>
                <w:b/>
                <w:sz w:val="18"/>
                <w:szCs w:val="18"/>
              </w:rPr>
              <w:t xml:space="preserve"> </w:t>
            </w:r>
          </w:p>
        </w:tc>
      </w:tr>
      <w:tr w:rsidR="00816E3F" w14:paraId="6A2D832D" w14:textId="77777777">
        <w:trPr>
          <w:trHeight w:val="540"/>
        </w:trPr>
        <w:tc>
          <w:tcPr>
            <w:tcW w:w="1200" w:type="dxa"/>
            <w:tcBorders>
              <w:top w:val="nil"/>
              <w:left w:val="single" w:sz="8" w:space="0" w:color="000000"/>
              <w:bottom w:val="single" w:sz="8" w:space="0" w:color="000000"/>
              <w:right w:val="single" w:sz="8" w:space="0" w:color="000000"/>
            </w:tcBorders>
            <w:shd w:val="clear" w:color="auto" w:fill="auto"/>
            <w:tcMar>
              <w:top w:w="60" w:type="dxa"/>
              <w:left w:w="60" w:type="dxa"/>
              <w:bottom w:w="60" w:type="dxa"/>
              <w:right w:w="60" w:type="dxa"/>
            </w:tcMar>
          </w:tcPr>
          <w:p w14:paraId="4269DC9B" w14:textId="77777777" w:rsidR="00816E3F" w:rsidRDefault="00000000">
            <w:pPr>
              <w:jc w:val="center"/>
              <w:rPr>
                <w:rFonts w:ascii="Times New Roman" w:eastAsia="Times New Roman" w:hAnsi="Times New Roman" w:cs="Times New Roman"/>
                <w:b/>
                <w:sz w:val="15"/>
                <w:szCs w:val="15"/>
              </w:rPr>
            </w:pPr>
            <w:r>
              <w:rPr>
                <w:rFonts w:ascii="Times New Roman" w:eastAsia="Times New Roman" w:hAnsi="Times New Roman" w:cs="Times New Roman"/>
                <w:b/>
                <w:sz w:val="15"/>
                <w:szCs w:val="15"/>
              </w:rPr>
              <w:t>12/11, 11:59pm</w:t>
            </w:r>
          </w:p>
        </w:tc>
        <w:tc>
          <w:tcPr>
            <w:tcW w:w="358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72410132" w14:textId="77777777" w:rsidR="00816E3F" w:rsidRDefault="00000000">
            <w:pPr>
              <w:rPr>
                <w:b/>
                <w:sz w:val="18"/>
                <w:szCs w:val="18"/>
              </w:rPr>
            </w:pPr>
            <w:r>
              <w:rPr>
                <w:b/>
                <w:sz w:val="18"/>
                <w:szCs w:val="18"/>
              </w:rPr>
              <w:t xml:space="preserve"> </w:t>
            </w:r>
          </w:p>
        </w:tc>
        <w:tc>
          <w:tcPr>
            <w:tcW w:w="5025" w:type="dxa"/>
            <w:tcBorders>
              <w:top w:val="nil"/>
              <w:left w:val="nil"/>
              <w:bottom w:val="single" w:sz="8" w:space="0" w:color="000000"/>
              <w:right w:val="single" w:sz="8" w:space="0" w:color="000000"/>
            </w:tcBorders>
            <w:shd w:val="clear" w:color="auto" w:fill="auto"/>
            <w:tcMar>
              <w:top w:w="60" w:type="dxa"/>
              <w:left w:w="60" w:type="dxa"/>
              <w:bottom w:w="60" w:type="dxa"/>
              <w:right w:w="60" w:type="dxa"/>
            </w:tcMar>
          </w:tcPr>
          <w:p w14:paraId="42D7C1AB" w14:textId="77777777" w:rsidR="00816E3F" w:rsidRDefault="00000000">
            <w:pPr>
              <w:rPr>
                <w:rFonts w:ascii="Times New Roman" w:eastAsia="Times New Roman" w:hAnsi="Times New Roman" w:cs="Times New Roman"/>
                <w:b/>
                <w:sz w:val="15"/>
                <w:szCs w:val="15"/>
                <w:shd w:val="clear" w:color="auto" w:fill="B7B7B7"/>
              </w:rPr>
            </w:pPr>
            <w:r>
              <w:rPr>
                <w:rFonts w:ascii="Times New Roman" w:eastAsia="Times New Roman" w:hAnsi="Times New Roman" w:cs="Times New Roman"/>
                <w:b/>
                <w:sz w:val="15"/>
                <w:szCs w:val="15"/>
                <w:shd w:val="clear" w:color="auto" w:fill="B7B7B7"/>
              </w:rPr>
              <w:t>Paper #4 Due on Blackboard</w:t>
            </w:r>
          </w:p>
        </w:tc>
      </w:tr>
    </w:tbl>
    <w:p w14:paraId="6F0E4F2E" w14:textId="77777777" w:rsidR="00816E3F" w:rsidRDefault="00816E3F">
      <w:pPr>
        <w:rPr>
          <w:rFonts w:ascii="Times New Roman" w:eastAsia="Times New Roman" w:hAnsi="Times New Roman" w:cs="Times New Roman"/>
        </w:rPr>
      </w:pPr>
    </w:p>
    <w:sectPr w:rsidR="00816E3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B6675"/>
    <w:multiLevelType w:val="multilevel"/>
    <w:tmpl w:val="C7221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4C7DC4"/>
    <w:multiLevelType w:val="multilevel"/>
    <w:tmpl w:val="575AA4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2351662"/>
    <w:multiLevelType w:val="multilevel"/>
    <w:tmpl w:val="C3D0A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4124A7F"/>
    <w:multiLevelType w:val="multilevel"/>
    <w:tmpl w:val="62DE5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7D1F27"/>
    <w:multiLevelType w:val="multilevel"/>
    <w:tmpl w:val="9948D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7164654">
    <w:abstractNumId w:val="1"/>
  </w:num>
  <w:num w:numId="2" w16cid:durableId="1177815117">
    <w:abstractNumId w:val="0"/>
  </w:num>
  <w:num w:numId="3" w16cid:durableId="562906052">
    <w:abstractNumId w:val="4"/>
  </w:num>
  <w:num w:numId="4" w16cid:durableId="105271308">
    <w:abstractNumId w:val="3"/>
  </w:num>
  <w:num w:numId="5" w16cid:durableId="468789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E3F"/>
    <w:rsid w:val="00816E3F"/>
    <w:rsid w:val="00891BE4"/>
    <w:rsid w:val="009A284C"/>
    <w:rsid w:val="00A87816"/>
    <w:rsid w:val="00E70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2C955"/>
  <w15:docId w15:val="{09ED8833-1DC2-4162-B4B2-A84282CF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so.studentaffairs.miami.edu/_assets/pdf/honor-council/the-undergraduate-honor-code.pdf" TargetMode="External"/><Relationship Id="rId5" Type="http://schemas.openxmlformats.org/officeDocument/2006/relationships/hyperlink" Target="https://writingstudies.as.miami.edu/writing-center/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2333</Words>
  <Characters>12155</Characters>
  <Application>Microsoft Office Word</Application>
  <DocSecurity>0</DocSecurity>
  <Lines>328</Lines>
  <Paragraphs>219</Paragraphs>
  <ScaleCrop>false</ScaleCrop>
  <Company/>
  <LinksUpToDate>false</LinksUpToDate>
  <CharactersWithSpaces>14269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Soriano</cp:lastModifiedBy>
  <cp:revision>3</cp:revision>
  <dcterms:created xsi:type="dcterms:W3CDTF">2025-03-13T05:53:00Z</dcterms:created>
  <dcterms:modified xsi:type="dcterms:W3CDTF">2025-03-13T05:54:00Z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099ad7bc1f38fe9b9a35078cac649c33b5496051b45706a39cade1bb0ccf716a</vt:lpwstr>
  </property>
</Properties>
</file>